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68155869"/>
        <w:docPartObj>
          <w:docPartGallery w:val="Cover Pages"/>
          <w:docPartUnique/>
        </w:docPartObj>
      </w:sdtPr>
      <w:sdtEndPr>
        <w:rPr>
          <w:rFonts w:ascii="Cambria" w:hAnsi="Cambria"/>
          <w:b/>
        </w:rPr>
      </w:sdtEndPr>
      <w:sdtContent>
        <w:p w14:paraId="2E0C41FE" w14:textId="77777777" w:rsidR="00AC59C1" w:rsidRDefault="00AC59C1" w:rsidP="00AC59C1">
          <w:pPr>
            <w:spacing w:after="0"/>
            <w:jc w:val="center"/>
          </w:pPr>
        </w:p>
        <w:p w14:paraId="3D165EA6" w14:textId="77777777" w:rsidR="00AC59C1" w:rsidRDefault="00AC59C1" w:rsidP="00AC59C1">
          <w:pPr>
            <w:spacing w:after="0"/>
            <w:jc w:val="center"/>
          </w:pPr>
        </w:p>
        <w:p w14:paraId="4BD3E16F" w14:textId="274C81A5" w:rsidR="00AC59C1" w:rsidRPr="00E00863" w:rsidRDefault="00AC59C1" w:rsidP="00AC59C1">
          <w:pPr>
            <w:spacing w:after="0"/>
            <w:jc w:val="center"/>
            <w:rPr>
              <w:rFonts w:ascii="Cambria" w:hAnsi="Cambria"/>
              <w:b/>
              <w:sz w:val="28"/>
            </w:rPr>
          </w:pPr>
          <w:r w:rsidRPr="00E00863">
            <w:rPr>
              <w:rFonts w:ascii="Cambria" w:hAnsi="Cambria"/>
              <w:b/>
              <w:sz w:val="28"/>
            </w:rPr>
            <w:t>Model Regulation</w:t>
          </w:r>
        </w:p>
        <w:p w14:paraId="1A7C3F89" w14:textId="77777777" w:rsidR="00AC59C1" w:rsidRPr="00E00863" w:rsidRDefault="00AC59C1" w:rsidP="00AC59C1">
          <w:pPr>
            <w:jc w:val="center"/>
            <w:rPr>
              <w:rFonts w:ascii="Cambria" w:hAnsi="Cambria"/>
              <w:b/>
            </w:rPr>
          </w:pPr>
          <w:r w:rsidRPr="00E00863">
            <w:rPr>
              <w:rFonts w:ascii="Cambria" w:hAnsi="Cambria"/>
              <w:b/>
            </w:rPr>
            <w:t xml:space="preserve">July 27, 2018 </w:t>
          </w:r>
        </w:p>
        <w:p w14:paraId="2B9E26F0" w14:textId="77777777" w:rsidR="00AC59C1" w:rsidRDefault="00AC59C1" w:rsidP="00AC59C1">
          <w:pPr>
            <w:pStyle w:val="NoSpacing"/>
          </w:pPr>
        </w:p>
        <w:p w14:paraId="6D48998E" w14:textId="77777777" w:rsidR="00AC59C1" w:rsidRDefault="00AC59C1" w:rsidP="00AC59C1">
          <w:pPr>
            <w:rPr>
              <w:rFonts w:ascii="Cambria" w:hAnsi="Cambria"/>
              <w:i/>
            </w:rPr>
          </w:pPr>
          <w:r>
            <w:rPr>
              <w:rFonts w:ascii="Cambria" w:hAnsi="Cambria"/>
              <w:i/>
            </w:rPr>
            <w:t xml:space="preserve">This Model Regulation is intended for use by global regulators in development and implementation of pharmaceutical serialization requirements to advance supply chain security. </w:t>
          </w:r>
          <w:r w:rsidRPr="003344B0">
            <w:rPr>
              <w:rFonts w:ascii="Cambria" w:hAnsi="Cambria"/>
              <w:i/>
            </w:rPr>
            <w:t>Implementation of serialization and traceability to enhance security of the pharmaceutical supply chain is a significant endeavor</w:t>
          </w:r>
          <w:r>
            <w:rPr>
              <w:rFonts w:ascii="Cambria" w:hAnsi="Cambria"/>
              <w:i/>
            </w:rPr>
            <w:t>. In doing so, every regulator must assess and account for local market dynamics, including local legal requirements (e.g., whether serialization will be implemented by statute, regulation, or other guidance), technological sophistication (e.g.</w:t>
          </w:r>
          <w:r>
            <w:rPr>
              <w:rFonts w:ascii="Cambria" w:hAnsi="Cambria"/>
            </w:rPr>
            <w:t>,</w:t>
          </w:r>
          <w:r>
            <w:rPr>
              <w:rFonts w:ascii="Cambria" w:hAnsi="Cambria"/>
              <w:i/>
            </w:rPr>
            <w:t xml:space="preserve"> internet connectivity in various geographic regions), trade practices (e.g.</w:t>
          </w:r>
          <w:r>
            <w:rPr>
              <w:rFonts w:ascii="Cambria" w:hAnsi="Cambria"/>
            </w:rPr>
            <w:t>,</w:t>
          </w:r>
          <w:r>
            <w:rPr>
              <w:rFonts w:ascii="Cambria" w:hAnsi="Cambria"/>
              <w:i/>
            </w:rPr>
            <w:t xml:space="preserve"> whether unit-of-use, unit-dose</w:t>
          </w:r>
          <w:r>
            <w:rPr>
              <w:rFonts w:ascii="Cambria" w:hAnsi="Cambria"/>
            </w:rPr>
            <w:t xml:space="preserve">, </w:t>
          </w:r>
          <w:r>
            <w:rPr>
              <w:rFonts w:ascii="Cambria" w:hAnsi="Cambria"/>
              <w:i/>
            </w:rPr>
            <w:t>or bulk packaging is used; the variety of distribution channels used), and other similar dynamics</w:t>
          </w:r>
          <w:r w:rsidRPr="003344B0">
            <w:rPr>
              <w:rFonts w:ascii="Cambria" w:hAnsi="Cambria"/>
              <w:i/>
            </w:rPr>
            <w:t>.</w:t>
          </w:r>
          <w:r>
            <w:rPr>
              <w:rFonts w:ascii="Cambria" w:hAnsi="Cambria"/>
              <w:i/>
            </w:rPr>
            <w:t xml:space="preserve"> This Model Regulation should be amended to account for such market dynamics.</w:t>
          </w:r>
        </w:p>
        <w:p w14:paraId="1537CAA9" w14:textId="77777777" w:rsidR="00AC59C1" w:rsidRPr="003500EA" w:rsidRDefault="00AC59C1" w:rsidP="00AC59C1">
          <w:pPr>
            <w:rPr>
              <w:rFonts w:ascii="Cambria" w:hAnsi="Cambria"/>
              <w:b/>
              <w:i/>
            </w:rPr>
          </w:pPr>
          <w:r>
            <w:rPr>
              <w:rFonts w:ascii="Cambria" w:hAnsi="Cambria"/>
              <w:b/>
              <w:i/>
            </w:rPr>
            <w:t>Summary</w:t>
          </w:r>
        </w:p>
        <w:p w14:paraId="1866626E" w14:textId="77777777" w:rsidR="00AC59C1" w:rsidRDefault="00AC59C1" w:rsidP="00AC59C1">
          <w:pPr>
            <w:rPr>
              <w:rFonts w:ascii="Cambria" w:hAnsi="Cambria"/>
              <w:i/>
            </w:rPr>
          </w:pPr>
          <w:r>
            <w:rPr>
              <w:rFonts w:ascii="Cambria" w:hAnsi="Cambria"/>
              <w:i/>
            </w:rPr>
            <w:t xml:space="preserve">As written, this Model Regulation requires serialization of prescription pharmaceuticals by manufacturers and repackagers and requires dispensers to verify the serialized packaging prior to use/dispensing. Risk-based verification by other entities is also required. The Model Regulation also provides a method by which regulators can assess supply chain security after successful implementation of these verification capabilities and add traceability capabilities if necessary. For more information on the differences between verification and traceability and the reasons RxGPS supports a phased approach that focuses on implementing verification capabilities first, see </w:t>
          </w:r>
          <w:hyperlink r:id="rId8" w:history="1">
            <w:r w:rsidRPr="00BF2FC3">
              <w:rPr>
                <w:rStyle w:val="Hyperlink"/>
                <w:rFonts w:ascii="Cambria" w:hAnsi="Cambria"/>
              </w:rPr>
              <w:t>Position Statement: Benefits and Complexity of Common Serialization Models</w:t>
            </w:r>
          </w:hyperlink>
          <w:r>
            <w:rPr>
              <w:rFonts w:ascii="Cambria" w:hAnsi="Cambria"/>
              <w:i/>
            </w:rPr>
            <w:t>.</w:t>
          </w:r>
        </w:p>
        <w:p w14:paraId="2ADACFCF" w14:textId="77777777" w:rsidR="00AC59C1" w:rsidRPr="003500EA" w:rsidRDefault="00AC59C1" w:rsidP="00AC59C1">
          <w:pPr>
            <w:rPr>
              <w:rFonts w:ascii="Cambria" w:hAnsi="Cambria"/>
              <w:b/>
              <w:i/>
            </w:rPr>
          </w:pPr>
          <w:r>
            <w:rPr>
              <w:rFonts w:ascii="Cambria" w:hAnsi="Cambria"/>
              <w:b/>
              <w:i/>
            </w:rPr>
            <w:t>Assumptions</w:t>
          </w:r>
        </w:p>
        <w:p w14:paraId="2762F45E" w14:textId="77777777" w:rsidR="00AC59C1" w:rsidRPr="00BF0942" w:rsidRDefault="00AC59C1" w:rsidP="00AC59C1">
          <w:pPr>
            <w:rPr>
              <w:rFonts w:ascii="Cambria" w:hAnsi="Cambria"/>
              <w:i/>
            </w:rPr>
          </w:pPr>
          <w:r>
            <w:rPr>
              <w:rFonts w:ascii="Cambria" w:hAnsi="Cambria"/>
              <w:i/>
            </w:rPr>
            <w:t>The Model Regulation is based on several important assumptions. Adoption of the Model Regulation may not be appropriate if these assumptions cannot be met.</w:t>
          </w:r>
        </w:p>
        <w:p w14:paraId="1A458E85" w14:textId="77777777" w:rsidR="00AC59C1" w:rsidRPr="00FB78D3" w:rsidRDefault="00AC59C1" w:rsidP="00AC59C1">
          <w:pPr>
            <w:numPr>
              <w:ilvl w:val="0"/>
              <w:numId w:val="2"/>
            </w:numPr>
            <w:rPr>
              <w:rFonts w:ascii="Cambria" w:hAnsi="Cambria"/>
              <w:i/>
            </w:rPr>
          </w:pPr>
          <w:r>
            <w:rPr>
              <w:rFonts w:ascii="Cambria" w:hAnsi="Cambria"/>
              <w:b/>
              <w:i/>
            </w:rPr>
            <w:t>Manufacturer Capabilities—</w:t>
          </w:r>
          <w:r>
            <w:rPr>
              <w:rFonts w:ascii="Cambria" w:hAnsi="Cambria"/>
              <w:i/>
            </w:rPr>
            <w:t>The Model Regulation assumes manufacturers in the relevant market have the technical capability to implement serialization</w:t>
          </w:r>
          <w:r w:rsidRPr="00FB78D3">
            <w:rPr>
              <w:rFonts w:ascii="Cambria" w:hAnsi="Cambria"/>
              <w:i/>
            </w:rPr>
            <w:t xml:space="preserve"> </w:t>
          </w:r>
          <w:r w:rsidRPr="00BF0942">
            <w:rPr>
              <w:rFonts w:ascii="Cambria" w:hAnsi="Cambria"/>
              <w:i/>
            </w:rPr>
            <w:t xml:space="preserve">within the timelines set forth in the </w:t>
          </w:r>
          <w:r>
            <w:rPr>
              <w:rFonts w:ascii="Cambria" w:hAnsi="Cambria"/>
              <w:i/>
            </w:rPr>
            <w:t xml:space="preserve">Model Regulation. </w:t>
          </w:r>
        </w:p>
        <w:p w14:paraId="79794C05" w14:textId="77777777" w:rsidR="00AC59C1" w:rsidRPr="00FB78D3" w:rsidRDefault="00AC59C1" w:rsidP="00AC59C1">
          <w:pPr>
            <w:numPr>
              <w:ilvl w:val="0"/>
              <w:numId w:val="2"/>
            </w:numPr>
            <w:rPr>
              <w:rFonts w:ascii="Cambria" w:hAnsi="Cambria"/>
              <w:i/>
            </w:rPr>
          </w:pPr>
          <w:r w:rsidRPr="00FB78D3">
            <w:rPr>
              <w:rFonts w:ascii="Cambria" w:hAnsi="Cambria"/>
              <w:b/>
              <w:i/>
            </w:rPr>
            <w:t>Pharmacy and Other Users—</w:t>
          </w:r>
          <w:r w:rsidRPr="00FB78D3">
            <w:rPr>
              <w:rFonts w:ascii="Cambria" w:hAnsi="Cambria"/>
              <w:i/>
            </w:rPr>
            <w:t>The Model Regulation assumes that pharmacies or other authorized dispensers in the market are capable of establishing the necessary verification technology (e.g., internet or smartphone connectivity) within the timelines set forth in the Model Regulation.</w:t>
          </w:r>
        </w:p>
        <w:p w14:paraId="3D665580" w14:textId="77777777" w:rsidR="00AC59C1" w:rsidRPr="007C2932" w:rsidRDefault="00AC59C1" w:rsidP="00AC59C1">
          <w:pPr>
            <w:numPr>
              <w:ilvl w:val="0"/>
              <w:numId w:val="2"/>
            </w:numPr>
            <w:rPr>
              <w:rFonts w:ascii="Cambria" w:hAnsi="Cambria"/>
              <w:i/>
            </w:rPr>
          </w:pPr>
          <w:r w:rsidRPr="00835405">
            <w:rPr>
              <w:rFonts w:ascii="Cambria" w:hAnsi="Cambria"/>
              <w:b/>
              <w:i/>
            </w:rPr>
            <w:t xml:space="preserve">Domestic </w:t>
          </w:r>
          <w:r>
            <w:rPr>
              <w:rFonts w:ascii="Cambria" w:hAnsi="Cambria"/>
              <w:b/>
              <w:i/>
            </w:rPr>
            <w:t xml:space="preserve">Supply </w:t>
          </w:r>
          <w:r w:rsidRPr="00835405">
            <w:rPr>
              <w:rFonts w:ascii="Cambria" w:hAnsi="Cambria"/>
              <w:b/>
              <w:i/>
            </w:rPr>
            <w:t>Chain</w:t>
          </w:r>
          <w:r w:rsidRPr="00626B52">
            <w:rPr>
              <w:rFonts w:ascii="Cambria" w:hAnsi="Cambria"/>
              <w:b/>
              <w:i/>
            </w:rPr>
            <w:t>—</w:t>
          </w:r>
          <w:r>
            <w:rPr>
              <w:rFonts w:ascii="Cambria" w:hAnsi="Cambria"/>
              <w:i/>
            </w:rPr>
            <w:t>The scope of the Model Regulation is limited to the domestic supply chain (i.e., domestic distribution and dispense) and does not regulate exported product.</w:t>
          </w:r>
        </w:p>
        <w:p w14:paraId="19EAE8BE" w14:textId="77777777" w:rsidR="00AC59C1" w:rsidRPr="00626B52" w:rsidRDefault="00AC59C1" w:rsidP="00AC59C1">
          <w:pPr>
            <w:numPr>
              <w:ilvl w:val="0"/>
              <w:numId w:val="2"/>
            </w:numPr>
            <w:rPr>
              <w:rFonts w:ascii="Cambria" w:hAnsi="Cambria"/>
              <w:i/>
            </w:rPr>
          </w:pPr>
          <w:r>
            <w:rPr>
              <w:rFonts w:ascii="Cambria" w:hAnsi="Cambria"/>
              <w:b/>
              <w:i/>
            </w:rPr>
            <w:t>Prescription Drugs—</w:t>
          </w:r>
          <w:r>
            <w:rPr>
              <w:rFonts w:ascii="Cambria" w:hAnsi="Cambria"/>
              <w:i/>
            </w:rPr>
            <w:t xml:space="preserve">The scope of Model Regulation is limited to prescription drugs for human use (i.e., those drugs that will be verified by a pharmacist or health professional) and does not apply to other products, such as over-the-counter drugs, animal drugs, or food products. </w:t>
          </w:r>
        </w:p>
        <w:p w14:paraId="63EF814F" w14:textId="77777777" w:rsidR="00AC59C1" w:rsidRPr="00556A8B" w:rsidRDefault="00AC59C1" w:rsidP="00AC59C1">
          <w:pPr>
            <w:numPr>
              <w:ilvl w:val="0"/>
              <w:numId w:val="2"/>
            </w:numPr>
            <w:rPr>
              <w:rFonts w:ascii="Cambria" w:hAnsi="Cambria"/>
              <w:i/>
            </w:rPr>
          </w:pPr>
          <w:r>
            <w:rPr>
              <w:rFonts w:ascii="Cambria" w:hAnsi="Cambria"/>
              <w:b/>
              <w:i/>
            </w:rPr>
            <w:lastRenderedPageBreak/>
            <w:t>Distributed Database Architecture</w:t>
          </w:r>
          <w:r>
            <w:rPr>
              <w:rFonts w:ascii="Cambria" w:hAnsi="Cambria"/>
              <w:i/>
            </w:rPr>
            <w:t xml:space="preserve">—The Model Regulation assumes that each manufacturer will maintain a mechanism for the verification of product (i.e., a distributed database architecture), rather than reporting duplicate data to a centralized government database for storage. More information on the benefits of a distributed database architecture are described in </w:t>
          </w:r>
          <w:hyperlink r:id="rId9" w:history="1">
            <w:r w:rsidRPr="00BF2FC3">
              <w:rPr>
                <w:rStyle w:val="Hyperlink"/>
                <w:rFonts w:ascii="Cambria" w:hAnsi="Cambria"/>
              </w:rPr>
              <w:t>Position Statement: Benefits and Complexity of Common Serialization Models</w:t>
            </w:r>
          </w:hyperlink>
          <w:r>
            <w:rPr>
              <w:rFonts w:ascii="Cambria" w:hAnsi="Cambria"/>
              <w:i/>
            </w:rPr>
            <w:t>.</w:t>
          </w:r>
        </w:p>
        <w:p w14:paraId="2A6240AE" w14:textId="77777777" w:rsidR="00AC59C1" w:rsidRDefault="00AC59C1" w:rsidP="00AC59C1">
          <w:pPr>
            <w:rPr>
              <w:rFonts w:ascii="Cambria" w:hAnsi="Cambria"/>
              <w:i/>
            </w:rPr>
          </w:pPr>
          <w:r w:rsidRPr="00FB78D3">
            <w:rPr>
              <w:rFonts w:ascii="Cambria" w:hAnsi="Cambria"/>
              <w:i/>
            </w:rPr>
            <w:t>Many tools are necessary to secure a country’s drug supply.</w:t>
          </w:r>
          <w:r>
            <w:rPr>
              <w:rFonts w:ascii="Cambria" w:hAnsi="Cambria"/>
              <w:i/>
            </w:rPr>
            <w:t xml:space="preserve"> </w:t>
          </w:r>
          <w:r w:rsidRPr="00FB78D3">
            <w:rPr>
              <w:rFonts w:ascii="Cambria" w:hAnsi="Cambria"/>
              <w:i/>
            </w:rPr>
            <w:t xml:space="preserve">Serialization is one important tool that we recommend to advance the security of the legitimate supply chain and to reduce fraud. </w:t>
          </w:r>
          <w:r>
            <w:rPr>
              <w:rFonts w:ascii="Cambria" w:hAnsi="Cambria"/>
              <w:i/>
            </w:rPr>
            <w:t>Complementary tools not addressed in this Model Regulation may be valuable in securing a country supply chain</w:t>
          </w:r>
          <w:r w:rsidRPr="00FB78D3">
            <w:rPr>
              <w:rFonts w:ascii="Cambria" w:hAnsi="Cambria"/>
              <w:i/>
            </w:rPr>
            <w:t>.</w:t>
          </w:r>
          <w:r>
            <w:rPr>
              <w:rFonts w:ascii="Cambria" w:hAnsi="Cambria"/>
              <w:i/>
            </w:rPr>
            <w:t xml:space="preserve"> </w:t>
          </w:r>
          <w:r w:rsidRPr="00FB78D3">
            <w:rPr>
              <w:rFonts w:ascii="Cambria" w:hAnsi="Cambria"/>
              <w:i/>
            </w:rPr>
            <w:t xml:space="preserve">For example, a requirement that all </w:t>
          </w:r>
          <w:r>
            <w:rPr>
              <w:rFonts w:ascii="Cambria" w:hAnsi="Cambria"/>
              <w:i/>
            </w:rPr>
            <w:t>supply chain entities</w:t>
          </w:r>
          <w:r w:rsidRPr="00FB78D3">
            <w:rPr>
              <w:rFonts w:ascii="Cambria" w:hAnsi="Cambria"/>
              <w:i/>
            </w:rPr>
            <w:t xml:space="preserve"> be authorized (e.g., licensed, registered) can significantly improve the security of the legitimate supply chain.</w:t>
          </w:r>
          <w:r>
            <w:rPr>
              <w:rFonts w:ascii="Cambria" w:hAnsi="Cambria"/>
              <w:i/>
            </w:rPr>
            <w:t xml:space="preserve"> </w:t>
          </w:r>
        </w:p>
        <w:p w14:paraId="165814C7" w14:textId="77777777" w:rsidR="00AC59C1" w:rsidRPr="003500EA" w:rsidRDefault="00AC59C1" w:rsidP="00AC59C1">
          <w:pPr>
            <w:rPr>
              <w:rFonts w:ascii="Cambria" w:hAnsi="Cambria"/>
              <w:b/>
              <w:i/>
            </w:rPr>
          </w:pPr>
          <w:r>
            <w:rPr>
              <w:rFonts w:ascii="Cambria" w:hAnsi="Cambria"/>
              <w:b/>
              <w:i/>
            </w:rPr>
            <w:t>Using the Model Regulation</w:t>
          </w:r>
        </w:p>
        <w:p w14:paraId="4C21C74C" w14:textId="77777777" w:rsidR="00AC59C1" w:rsidRDefault="00AC59C1" w:rsidP="00AC59C1">
          <w:pPr>
            <w:rPr>
              <w:rFonts w:ascii="Cambria" w:hAnsi="Cambria"/>
              <w:i/>
            </w:rPr>
          </w:pPr>
          <w:r>
            <w:rPr>
              <w:rFonts w:ascii="Cambria" w:hAnsi="Cambria"/>
              <w:i/>
            </w:rPr>
            <w:t xml:space="preserve">The Model Regulation includes numerous provisions that must be tailored to the regulatory system of the implementing market.  These provisions are noted in </w:t>
          </w:r>
          <w:r w:rsidRPr="00471077">
            <w:rPr>
              <w:rFonts w:ascii="Cambria" w:hAnsi="Cambria"/>
              <w:i/>
              <w:color w:val="5B9BD5" w:themeColor="accent1"/>
            </w:rPr>
            <w:t>[blue brackets]</w:t>
          </w:r>
          <w:r>
            <w:rPr>
              <w:rFonts w:ascii="Cambria" w:hAnsi="Cambria"/>
              <w:i/>
            </w:rPr>
            <w:t xml:space="preserve">.  The Model Regulation also includes several explanatory notes.  These notes are offset in italicized text.  Explanatory notes are not intended to be included in the adopted regulation; instead, they are intended to provide context to the user of the document. </w:t>
          </w:r>
        </w:p>
        <w:p w14:paraId="46E78082" w14:textId="77777777" w:rsidR="00AC59C1" w:rsidRDefault="00AC59C1" w:rsidP="00AC59C1">
          <w:pPr>
            <w:rPr>
              <w:rFonts w:ascii="Cambria" w:hAnsi="Cambria"/>
              <w:i/>
            </w:rPr>
          </w:pPr>
          <w:r>
            <w:rPr>
              <w:rFonts w:ascii="Cambria" w:hAnsi="Cambria"/>
              <w:i/>
            </w:rPr>
            <w:t xml:space="preserve">RxGPS welcomes the opportunity to discuss this Model Regulation and any issues related to pharmaceutical serialization.  For additional information, please contact RxGPS by email at </w:t>
          </w:r>
          <w:hyperlink r:id="rId10" w:history="1">
            <w:r w:rsidRPr="001D067B">
              <w:rPr>
                <w:rStyle w:val="Hyperlink"/>
                <w:rFonts w:ascii="Cambria" w:hAnsi="Cambria"/>
                <w:i/>
              </w:rPr>
              <w:t>RxGPS@LeavittPartners.com</w:t>
            </w:r>
          </w:hyperlink>
          <w:r>
            <w:rPr>
              <w:rFonts w:ascii="Cambria" w:hAnsi="Cambria"/>
              <w:i/>
            </w:rPr>
            <w:t xml:space="preserve">. </w:t>
          </w:r>
        </w:p>
        <w:p w14:paraId="2223E20C" w14:textId="1A691193" w:rsidR="00AC59C1" w:rsidRDefault="00AC59C1"/>
        <w:p w14:paraId="262E1377" w14:textId="1BBF606D" w:rsidR="00AC59C1" w:rsidRDefault="00AC59C1">
          <w:pPr>
            <w:rPr>
              <w:rFonts w:ascii="Cambria" w:hAnsi="Cambria"/>
              <w:b/>
            </w:rPr>
          </w:pPr>
          <w:r>
            <w:rPr>
              <w:rFonts w:ascii="Cambria" w:hAnsi="Cambria"/>
              <w:b/>
            </w:rPr>
            <w:br w:type="page"/>
          </w:r>
        </w:p>
      </w:sdtContent>
    </w:sdt>
    <w:p w14:paraId="2B8EA2CD" w14:textId="77777777" w:rsidR="00AC59C1" w:rsidRDefault="00AC59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750"/>
      </w:tblGrid>
      <w:tr w:rsidR="00E00863" w14:paraId="6F6926F2" w14:textId="77777777" w:rsidTr="0087725C">
        <w:tc>
          <w:tcPr>
            <w:tcW w:w="1800" w:type="dxa"/>
          </w:tcPr>
          <w:p w14:paraId="2B97A003" w14:textId="77777777" w:rsidR="00E00863" w:rsidRDefault="00E00863" w:rsidP="00112143"/>
        </w:tc>
        <w:tc>
          <w:tcPr>
            <w:tcW w:w="6750" w:type="dxa"/>
          </w:tcPr>
          <w:p w14:paraId="0971CBE5" w14:textId="77777777" w:rsidR="0087725C" w:rsidRDefault="0087725C" w:rsidP="0087725C">
            <w:pPr>
              <w:rPr>
                <w:rFonts w:ascii="Cambria" w:hAnsi="Cambria"/>
              </w:rPr>
            </w:pPr>
            <w:r>
              <w:rPr>
                <w:rFonts w:ascii="Cambria" w:hAnsi="Cambria"/>
                <w:b/>
              </w:rPr>
              <w:t>Section 1. Purpose.</w:t>
            </w:r>
          </w:p>
          <w:p w14:paraId="6DA7BE7F" w14:textId="77777777" w:rsidR="0087725C" w:rsidRDefault="0087725C" w:rsidP="0087725C">
            <w:pPr>
              <w:rPr>
                <w:rFonts w:ascii="Cambria" w:hAnsi="Cambria"/>
              </w:rPr>
            </w:pPr>
            <w:r>
              <w:rPr>
                <w:rFonts w:ascii="Cambria" w:hAnsi="Cambria"/>
              </w:rPr>
              <w:t xml:space="preserve">The purpose of this </w:t>
            </w:r>
            <w:r w:rsidRPr="002247EF">
              <w:rPr>
                <w:rFonts w:ascii="Cambria" w:hAnsi="Cambria"/>
                <w:color w:val="5B9BD5" w:themeColor="accent1"/>
              </w:rPr>
              <w:t>[Act]</w:t>
            </w:r>
            <w:r>
              <w:rPr>
                <w:rFonts w:ascii="Cambria" w:hAnsi="Cambria"/>
              </w:rPr>
              <w:t xml:space="preserve"> is to enhance the security of the domestic pharmaceutical supply chain by establishing </w:t>
            </w:r>
            <w:r w:rsidRPr="000E675B">
              <w:rPr>
                <w:rFonts w:ascii="Cambria" w:hAnsi="Cambria"/>
              </w:rPr>
              <w:t>the ability to authenticate</w:t>
            </w:r>
            <w:r>
              <w:rPr>
                <w:rFonts w:ascii="Cambria" w:hAnsi="Cambria"/>
              </w:rPr>
              <w:t xml:space="preserve"> prescription</w:t>
            </w:r>
            <w:r w:rsidRPr="000E675B">
              <w:rPr>
                <w:rFonts w:ascii="Cambria" w:hAnsi="Cambria"/>
              </w:rPr>
              <w:t xml:space="preserve"> pharmaceutical packages in commerce</w:t>
            </w:r>
            <w:r>
              <w:rPr>
                <w:rFonts w:ascii="Cambria" w:hAnsi="Cambria"/>
              </w:rPr>
              <w:t>.</w:t>
            </w:r>
          </w:p>
          <w:p w14:paraId="5743F1B7" w14:textId="77777777" w:rsidR="0087725C" w:rsidRDefault="0087725C" w:rsidP="0087725C">
            <w:pPr>
              <w:rPr>
                <w:rFonts w:ascii="Cambria" w:hAnsi="Cambria"/>
              </w:rPr>
            </w:pPr>
            <w:r>
              <w:rPr>
                <w:rFonts w:ascii="Cambria" w:hAnsi="Cambria"/>
                <w:b/>
              </w:rPr>
              <w:t>Section 2. Definitions.</w:t>
            </w:r>
          </w:p>
          <w:p w14:paraId="649CE2C1" w14:textId="77777777" w:rsidR="0087725C" w:rsidRDefault="0087725C" w:rsidP="0087725C">
            <w:pPr>
              <w:pStyle w:val="ListParagraph"/>
              <w:numPr>
                <w:ilvl w:val="0"/>
                <w:numId w:val="1"/>
              </w:numPr>
              <w:ind w:hanging="720"/>
              <w:rPr>
                <w:rFonts w:ascii="Cambria" w:hAnsi="Cambria"/>
              </w:rPr>
            </w:pPr>
            <w:r>
              <w:rPr>
                <w:rFonts w:ascii="Cambria" w:hAnsi="Cambria"/>
              </w:rPr>
              <w:t xml:space="preserve">DISPENSER.—The term “dispenser” means any entity or person authorized by the </w:t>
            </w:r>
            <w:r w:rsidRPr="00FD37CC">
              <w:rPr>
                <w:rFonts w:ascii="Cambria" w:hAnsi="Cambria"/>
                <w:color w:val="5B9BD5" w:themeColor="accent1"/>
              </w:rPr>
              <w:t>[drug regulatory authority]</w:t>
            </w:r>
            <w:r>
              <w:rPr>
                <w:rFonts w:ascii="Cambria" w:hAnsi="Cambria"/>
              </w:rPr>
              <w:t xml:space="preserve"> to dispense a prescription drug to a patient or consumer.</w:t>
            </w:r>
          </w:p>
          <w:p w14:paraId="71B3E7D1" w14:textId="77777777" w:rsidR="0087725C" w:rsidRDefault="0087725C" w:rsidP="0087725C">
            <w:pPr>
              <w:pStyle w:val="ListParagraph"/>
              <w:numPr>
                <w:ilvl w:val="0"/>
                <w:numId w:val="1"/>
              </w:numPr>
              <w:ind w:hanging="720"/>
              <w:rPr>
                <w:rFonts w:ascii="Cambria" w:hAnsi="Cambria"/>
              </w:rPr>
            </w:pPr>
            <w:commentRangeStart w:id="1"/>
            <w:r>
              <w:rPr>
                <w:rFonts w:ascii="Cambria" w:hAnsi="Cambria"/>
              </w:rPr>
              <w:t>DRUG DISTRIBUTOR</w:t>
            </w:r>
            <w:commentRangeEnd w:id="1"/>
            <w:r>
              <w:rPr>
                <w:rStyle w:val="CommentReference"/>
              </w:rPr>
              <w:commentReference w:id="1"/>
            </w:r>
            <w:r>
              <w:rPr>
                <w:rFonts w:ascii="Cambria" w:hAnsi="Cambria"/>
              </w:rPr>
              <w:t xml:space="preserve">.—The term “drug distributor” means any entity or person, other than a manufacturer, repackager, or dispenser that takes ownership of a prescription drug for further sale to a repackager, dispenser, or another drug distributor.  </w:t>
            </w:r>
          </w:p>
          <w:p w14:paraId="1DD137BC" w14:textId="77777777" w:rsidR="0087725C" w:rsidRDefault="0087725C" w:rsidP="0087725C">
            <w:pPr>
              <w:pStyle w:val="ListParagraph"/>
              <w:numPr>
                <w:ilvl w:val="0"/>
                <w:numId w:val="1"/>
              </w:numPr>
              <w:ind w:hanging="720"/>
              <w:rPr>
                <w:rFonts w:ascii="Cambria" w:hAnsi="Cambria"/>
              </w:rPr>
            </w:pPr>
            <w:r>
              <w:rPr>
                <w:rFonts w:ascii="Cambria" w:hAnsi="Cambria"/>
              </w:rPr>
              <w:t xml:space="preserve">INVALID PACKAGE.—The term “invalid package” means a package for which the manufacturer or the repackager, as applicable, has determined in response to a verification request the unique </w:t>
            </w:r>
            <w:r w:rsidRPr="001639DB">
              <w:rPr>
                <w:rFonts w:ascii="Cambria" w:hAnsi="Cambria"/>
              </w:rPr>
              <w:t xml:space="preserve">identifier affixed to, or imprinted upon, </w:t>
            </w:r>
            <w:r>
              <w:rPr>
                <w:rFonts w:ascii="Cambria" w:hAnsi="Cambria"/>
              </w:rPr>
              <w:t xml:space="preserve">the </w:t>
            </w:r>
            <w:r w:rsidRPr="001639DB">
              <w:rPr>
                <w:rFonts w:ascii="Cambria" w:hAnsi="Cambria"/>
              </w:rPr>
              <w:t xml:space="preserve">package </w:t>
            </w:r>
            <w:r>
              <w:rPr>
                <w:rFonts w:ascii="Cambria" w:hAnsi="Cambria"/>
              </w:rPr>
              <w:t xml:space="preserve">does not </w:t>
            </w:r>
            <w:r w:rsidRPr="001639DB">
              <w:rPr>
                <w:rFonts w:ascii="Cambria" w:hAnsi="Cambria"/>
              </w:rPr>
              <w:t xml:space="preserve">corresponds to </w:t>
            </w:r>
            <w:r>
              <w:rPr>
                <w:rFonts w:ascii="Cambria" w:hAnsi="Cambria"/>
              </w:rPr>
              <w:t xml:space="preserve">a unique </w:t>
            </w:r>
            <w:r w:rsidRPr="001639DB">
              <w:rPr>
                <w:rFonts w:ascii="Cambria" w:hAnsi="Cambria"/>
              </w:rPr>
              <w:t>identifier assigned by the manufacturer or the repackager</w:t>
            </w:r>
            <w:r>
              <w:rPr>
                <w:rFonts w:ascii="Cambria" w:hAnsi="Cambria"/>
              </w:rPr>
              <w:t xml:space="preserve">.  </w:t>
            </w:r>
          </w:p>
          <w:p w14:paraId="7E53F60B" w14:textId="77777777" w:rsidR="0087725C" w:rsidRDefault="0087725C" w:rsidP="0087725C">
            <w:pPr>
              <w:pStyle w:val="ListParagraph"/>
              <w:numPr>
                <w:ilvl w:val="0"/>
                <w:numId w:val="1"/>
              </w:numPr>
              <w:ind w:hanging="720"/>
              <w:rPr>
                <w:rFonts w:ascii="Cambria" w:hAnsi="Cambria"/>
              </w:rPr>
            </w:pPr>
            <w:commentRangeStart w:id="2"/>
            <w:r w:rsidRPr="00DA5721">
              <w:rPr>
                <w:rFonts w:ascii="Cambria" w:hAnsi="Cambria"/>
              </w:rPr>
              <w:t>MANUFACTURER</w:t>
            </w:r>
            <w:commentRangeEnd w:id="2"/>
            <w:r>
              <w:rPr>
                <w:rStyle w:val="CommentReference"/>
              </w:rPr>
              <w:commentReference w:id="2"/>
            </w:r>
            <w:r w:rsidRPr="00DA5721">
              <w:rPr>
                <w:rFonts w:ascii="Cambria" w:hAnsi="Cambria"/>
              </w:rPr>
              <w:t xml:space="preserve">.—The term “manufacturer” means the </w:t>
            </w:r>
            <w:r>
              <w:rPr>
                <w:rFonts w:ascii="Cambria" w:hAnsi="Cambria"/>
              </w:rPr>
              <w:t>entity or person a</w:t>
            </w:r>
            <w:r w:rsidRPr="00FD37CC">
              <w:rPr>
                <w:rFonts w:ascii="Cambria" w:hAnsi="Cambria"/>
              </w:rPr>
              <w:t xml:space="preserve">uthorized by the </w:t>
            </w:r>
            <w:r w:rsidRPr="00FD37CC">
              <w:rPr>
                <w:rFonts w:ascii="Cambria" w:hAnsi="Cambria"/>
                <w:color w:val="5B9BD5" w:themeColor="accent1"/>
              </w:rPr>
              <w:t xml:space="preserve">[drug regulatory authority] </w:t>
            </w:r>
            <w:r w:rsidRPr="00FD37CC">
              <w:rPr>
                <w:rFonts w:ascii="Cambria" w:hAnsi="Cambria"/>
              </w:rPr>
              <w:t xml:space="preserve">to </w:t>
            </w:r>
            <w:r>
              <w:rPr>
                <w:rFonts w:ascii="Cambria" w:hAnsi="Cambria"/>
              </w:rPr>
              <w:t xml:space="preserve">produce and </w:t>
            </w:r>
            <w:r w:rsidRPr="00FD37CC">
              <w:rPr>
                <w:rFonts w:ascii="Cambria" w:hAnsi="Cambria"/>
              </w:rPr>
              <w:t>market a prescription drug.</w:t>
            </w:r>
          </w:p>
          <w:p w14:paraId="76130086" w14:textId="77777777" w:rsidR="0087725C" w:rsidRPr="00791707" w:rsidRDefault="0087725C" w:rsidP="0087725C">
            <w:pPr>
              <w:pStyle w:val="ListParagraph"/>
              <w:numPr>
                <w:ilvl w:val="0"/>
                <w:numId w:val="1"/>
              </w:numPr>
              <w:ind w:hanging="720"/>
              <w:rPr>
                <w:rFonts w:ascii="Cambria" w:hAnsi="Cambria"/>
              </w:rPr>
            </w:pPr>
            <w:r w:rsidRPr="00791707">
              <w:rPr>
                <w:rFonts w:ascii="Cambria" w:hAnsi="Cambria"/>
              </w:rPr>
              <w:t>PACKAGE.—</w:t>
            </w:r>
            <w:commentRangeStart w:id="3"/>
            <w:r w:rsidRPr="00791707">
              <w:rPr>
                <w:rFonts w:ascii="Cambria" w:hAnsi="Cambria"/>
              </w:rPr>
              <w:t>The</w:t>
            </w:r>
            <w:commentRangeEnd w:id="3"/>
            <w:r>
              <w:rPr>
                <w:rStyle w:val="CommentReference"/>
              </w:rPr>
              <w:commentReference w:id="3"/>
            </w:r>
            <w:r w:rsidRPr="00791707">
              <w:rPr>
                <w:rFonts w:ascii="Cambria" w:hAnsi="Cambria"/>
              </w:rPr>
              <w:t xml:space="preserve"> term “package” means the smallest container of a prescription drug </w:t>
            </w:r>
            <w:r>
              <w:rPr>
                <w:rFonts w:ascii="Cambria" w:hAnsi="Cambria"/>
              </w:rPr>
              <w:t xml:space="preserve">designated by </w:t>
            </w:r>
            <w:r w:rsidRPr="00791707">
              <w:rPr>
                <w:rFonts w:ascii="Cambria" w:hAnsi="Cambria"/>
              </w:rPr>
              <w:t>the manufacturer or repackager</w:t>
            </w:r>
            <w:r>
              <w:rPr>
                <w:rFonts w:ascii="Cambria" w:hAnsi="Cambria"/>
              </w:rPr>
              <w:t>,</w:t>
            </w:r>
            <w:r w:rsidRPr="00791707">
              <w:rPr>
                <w:rFonts w:ascii="Cambria" w:hAnsi="Cambria"/>
              </w:rPr>
              <w:t xml:space="preserve"> </w:t>
            </w:r>
            <w:r>
              <w:rPr>
                <w:rFonts w:ascii="Cambria" w:hAnsi="Cambria"/>
              </w:rPr>
              <w:t>and [registered/authorized], for sale to a supply chain entity.</w:t>
            </w:r>
          </w:p>
          <w:p w14:paraId="520810AF" w14:textId="77777777" w:rsidR="0087725C" w:rsidRDefault="0087725C" w:rsidP="0087725C">
            <w:pPr>
              <w:pStyle w:val="ListParagraph"/>
              <w:numPr>
                <w:ilvl w:val="0"/>
                <w:numId w:val="1"/>
              </w:numPr>
              <w:ind w:hanging="720"/>
              <w:rPr>
                <w:rFonts w:ascii="Cambria" w:hAnsi="Cambria"/>
              </w:rPr>
            </w:pPr>
            <w:r>
              <w:rPr>
                <w:rFonts w:ascii="Cambria" w:hAnsi="Cambria"/>
              </w:rPr>
              <w:t>PRESCRIPTION DRUG.—The term “</w:t>
            </w:r>
            <w:commentRangeStart w:id="4"/>
            <w:r>
              <w:rPr>
                <w:rFonts w:ascii="Cambria" w:hAnsi="Cambria"/>
              </w:rPr>
              <w:t>prescription drug</w:t>
            </w:r>
            <w:commentRangeEnd w:id="4"/>
            <w:r>
              <w:rPr>
                <w:rStyle w:val="CommentReference"/>
              </w:rPr>
              <w:commentReference w:id="4"/>
            </w:r>
            <w:r>
              <w:rPr>
                <w:rFonts w:ascii="Cambria" w:hAnsi="Cambria"/>
              </w:rPr>
              <w:t xml:space="preserve">” means a </w:t>
            </w:r>
            <w:r w:rsidRPr="005562D4">
              <w:rPr>
                <w:rFonts w:ascii="Cambria" w:hAnsi="Cambria"/>
              </w:rPr>
              <w:t xml:space="preserve">drug </w:t>
            </w:r>
            <w:r>
              <w:rPr>
                <w:rFonts w:ascii="Cambria" w:hAnsi="Cambria"/>
              </w:rPr>
              <w:t xml:space="preserve">in finished dosage form </w:t>
            </w:r>
            <w:r w:rsidRPr="005562D4">
              <w:rPr>
                <w:rFonts w:ascii="Cambria" w:hAnsi="Cambria"/>
              </w:rPr>
              <w:t xml:space="preserve">for human use </w:t>
            </w:r>
            <w:r>
              <w:rPr>
                <w:rFonts w:ascii="Cambria" w:hAnsi="Cambria"/>
              </w:rPr>
              <w:t xml:space="preserve">that is subject to an </w:t>
            </w:r>
            <w:r w:rsidRPr="00FD37CC">
              <w:rPr>
                <w:rFonts w:ascii="Cambria" w:hAnsi="Cambria"/>
                <w:color w:val="5B9BD5" w:themeColor="accent1"/>
              </w:rPr>
              <w:t xml:space="preserve">[approval/authorization] </w:t>
            </w:r>
            <w:r>
              <w:rPr>
                <w:rFonts w:ascii="Cambria" w:hAnsi="Cambria"/>
              </w:rPr>
              <w:t xml:space="preserve">under </w:t>
            </w:r>
            <w:r w:rsidRPr="00FD37CC">
              <w:rPr>
                <w:rFonts w:ascii="Cambria" w:hAnsi="Cambria"/>
                <w:color w:val="5B9BD5" w:themeColor="accent1"/>
              </w:rPr>
              <w:t>[cross-referen</w:t>
            </w:r>
            <w:r>
              <w:rPr>
                <w:rFonts w:ascii="Cambria" w:hAnsi="Cambria"/>
                <w:color w:val="5B9BD5" w:themeColor="accent1"/>
              </w:rPr>
              <w:t>c</w:t>
            </w:r>
            <w:r w:rsidRPr="00FD37CC">
              <w:rPr>
                <w:rFonts w:ascii="Cambria" w:hAnsi="Cambria"/>
                <w:color w:val="5B9BD5" w:themeColor="accent1"/>
              </w:rPr>
              <w:t>e marketing authorization law]</w:t>
            </w:r>
            <w:r>
              <w:rPr>
                <w:rFonts w:ascii="Cambria" w:hAnsi="Cambria"/>
              </w:rPr>
              <w:t xml:space="preserve">, but for purposes of this section does not include </w:t>
            </w:r>
            <w:commentRangeStart w:id="5"/>
            <w:r w:rsidRPr="00FD37CC">
              <w:rPr>
                <w:rFonts w:ascii="Cambria" w:hAnsi="Cambria"/>
                <w:color w:val="5B9BD5" w:themeColor="accent1"/>
              </w:rPr>
              <w:t>[</w:t>
            </w:r>
            <w:commentRangeEnd w:id="5"/>
            <w:r>
              <w:rPr>
                <w:rStyle w:val="CommentReference"/>
              </w:rPr>
              <w:commentReference w:id="5"/>
            </w:r>
            <w:r w:rsidRPr="00FD37CC">
              <w:rPr>
                <w:rFonts w:ascii="Cambria" w:hAnsi="Cambria"/>
                <w:color w:val="5B9BD5" w:themeColor="accent1"/>
              </w:rPr>
              <w:t>exceptions]</w:t>
            </w:r>
            <w:r>
              <w:rPr>
                <w:rFonts w:ascii="Cambria" w:hAnsi="Cambria"/>
              </w:rPr>
              <w:t xml:space="preserve">. </w:t>
            </w:r>
          </w:p>
          <w:p w14:paraId="1A74FB18" w14:textId="77777777" w:rsidR="0087725C" w:rsidRPr="00791707" w:rsidRDefault="0087725C" w:rsidP="0087725C">
            <w:pPr>
              <w:pStyle w:val="ListParagraph"/>
              <w:numPr>
                <w:ilvl w:val="0"/>
                <w:numId w:val="1"/>
              </w:numPr>
              <w:ind w:hanging="720"/>
              <w:rPr>
                <w:rFonts w:ascii="Cambria" w:hAnsi="Cambria"/>
              </w:rPr>
            </w:pPr>
            <w:r w:rsidRPr="00791707">
              <w:rPr>
                <w:rFonts w:ascii="Cambria" w:hAnsi="Cambria"/>
              </w:rPr>
              <w:t xml:space="preserve">REPACKAGER.—The term “repackager” means an entity or person </w:t>
            </w:r>
            <w:r>
              <w:rPr>
                <w:rFonts w:ascii="Cambria" w:hAnsi="Cambria"/>
              </w:rPr>
              <w:t>a</w:t>
            </w:r>
            <w:r w:rsidRPr="00FD37CC">
              <w:rPr>
                <w:rFonts w:ascii="Cambria" w:hAnsi="Cambria"/>
              </w:rPr>
              <w:t xml:space="preserve">uthorized by the </w:t>
            </w:r>
            <w:r w:rsidRPr="00FD37CC">
              <w:rPr>
                <w:rFonts w:ascii="Cambria" w:hAnsi="Cambria"/>
                <w:color w:val="5B9BD5" w:themeColor="accent1"/>
              </w:rPr>
              <w:t xml:space="preserve">[drug regulatory authority] </w:t>
            </w:r>
            <w:r>
              <w:rPr>
                <w:rFonts w:ascii="Cambria" w:hAnsi="Cambria"/>
              </w:rPr>
              <w:t xml:space="preserve">to </w:t>
            </w:r>
            <w:r w:rsidRPr="00791707">
              <w:rPr>
                <w:rFonts w:ascii="Cambria" w:hAnsi="Cambria"/>
              </w:rPr>
              <w:t xml:space="preserve">repack </w:t>
            </w:r>
            <w:r>
              <w:rPr>
                <w:rFonts w:ascii="Cambria" w:hAnsi="Cambria"/>
              </w:rPr>
              <w:t>or</w:t>
            </w:r>
            <w:r w:rsidRPr="00791707">
              <w:rPr>
                <w:rFonts w:ascii="Cambria" w:hAnsi="Cambria"/>
              </w:rPr>
              <w:t xml:space="preserve"> relabel</w:t>
            </w:r>
            <w:r>
              <w:rPr>
                <w:rFonts w:ascii="Cambria" w:hAnsi="Cambria"/>
              </w:rPr>
              <w:t xml:space="preserve"> a prescription drug </w:t>
            </w:r>
            <w:r w:rsidRPr="00791707">
              <w:rPr>
                <w:rFonts w:ascii="Cambria" w:hAnsi="Cambria"/>
              </w:rPr>
              <w:t>or package for</w:t>
            </w:r>
            <w:r>
              <w:rPr>
                <w:rFonts w:ascii="Cambria" w:hAnsi="Cambria"/>
              </w:rPr>
              <w:t xml:space="preserve"> further sale or distribution.</w:t>
            </w:r>
          </w:p>
          <w:p w14:paraId="14D18251" w14:textId="77777777" w:rsidR="0087725C" w:rsidRPr="00791707" w:rsidRDefault="0087725C" w:rsidP="0087725C">
            <w:pPr>
              <w:pStyle w:val="ListParagraph"/>
              <w:numPr>
                <w:ilvl w:val="0"/>
                <w:numId w:val="1"/>
              </w:numPr>
              <w:ind w:hanging="720"/>
              <w:rPr>
                <w:rFonts w:ascii="Cambria" w:hAnsi="Cambria"/>
              </w:rPr>
            </w:pPr>
            <w:r>
              <w:rPr>
                <w:rFonts w:ascii="Cambria" w:hAnsi="Cambria"/>
              </w:rPr>
              <w:t>SUPPLY CHAIN ENTITY</w:t>
            </w:r>
            <w:r w:rsidRPr="00791707">
              <w:rPr>
                <w:rFonts w:ascii="Cambria" w:hAnsi="Cambria"/>
              </w:rPr>
              <w:t>.—The term “</w:t>
            </w:r>
            <w:r>
              <w:rPr>
                <w:rFonts w:ascii="Cambria" w:hAnsi="Cambria"/>
              </w:rPr>
              <w:t>supply chain entity</w:t>
            </w:r>
            <w:r w:rsidRPr="00791707">
              <w:rPr>
                <w:rFonts w:ascii="Cambria" w:hAnsi="Cambria"/>
              </w:rPr>
              <w:t xml:space="preserve">” means a manufacturer, repackager, drug distributor, or dispenser. </w:t>
            </w:r>
            <w:commentRangeStart w:id="6"/>
            <w:r>
              <w:rPr>
                <w:rFonts w:ascii="Cambria" w:hAnsi="Cambria"/>
              </w:rPr>
              <w:t>An</w:t>
            </w:r>
            <w:commentRangeEnd w:id="6"/>
            <w:r>
              <w:rPr>
                <w:rStyle w:val="CommentReference"/>
              </w:rPr>
              <w:commentReference w:id="6"/>
            </w:r>
            <w:r>
              <w:rPr>
                <w:rFonts w:ascii="Cambria" w:hAnsi="Cambria"/>
              </w:rPr>
              <w:t xml:space="preserve"> entity or person that provides warehousing, logistics, transportation, or other services on behalf of a supply chain entity but does not take ownership of a prescription drug is not a supply chain entity. </w:t>
            </w:r>
          </w:p>
          <w:p w14:paraId="4481128D" w14:textId="77777777" w:rsidR="0087725C" w:rsidRDefault="0087725C" w:rsidP="0087725C">
            <w:pPr>
              <w:pStyle w:val="ListParagraph"/>
              <w:numPr>
                <w:ilvl w:val="0"/>
                <w:numId w:val="1"/>
              </w:numPr>
              <w:ind w:hanging="720"/>
              <w:rPr>
                <w:rFonts w:ascii="Cambria" w:hAnsi="Cambria"/>
              </w:rPr>
            </w:pPr>
            <w:r>
              <w:rPr>
                <w:rFonts w:ascii="Cambria" w:hAnsi="Cambria"/>
              </w:rPr>
              <w:t xml:space="preserve">SUSPICIOUS PRODUCT.—The term “suspicious product” means a prescription drug package for which, due to circumstances to be defined by </w:t>
            </w:r>
            <w:r w:rsidRPr="002D7134">
              <w:rPr>
                <w:rFonts w:ascii="Cambria" w:hAnsi="Cambria"/>
                <w:color w:val="5B9BD5" w:themeColor="accent1"/>
              </w:rPr>
              <w:t>[regulatory body]</w:t>
            </w:r>
            <w:r>
              <w:rPr>
                <w:rFonts w:ascii="Cambria" w:hAnsi="Cambria"/>
              </w:rPr>
              <w:t xml:space="preserve">, a supply chain entity has reason to believe the package is </w:t>
            </w:r>
            <w:commentRangeStart w:id="7"/>
            <w:r>
              <w:rPr>
                <w:rFonts w:ascii="Cambria" w:hAnsi="Cambria"/>
              </w:rPr>
              <w:t xml:space="preserve">(1) </w:t>
            </w:r>
            <w:r w:rsidRPr="002D7134">
              <w:rPr>
                <w:rFonts w:ascii="Cambria" w:hAnsi="Cambria"/>
              </w:rPr>
              <w:t>counterfeit, diverted, stolen</w:t>
            </w:r>
            <w:r>
              <w:rPr>
                <w:rFonts w:ascii="Cambria" w:hAnsi="Cambria"/>
              </w:rPr>
              <w:t>, or otherwise falsified</w:t>
            </w:r>
            <w:r w:rsidRPr="002D7134">
              <w:rPr>
                <w:rFonts w:ascii="Cambria" w:hAnsi="Cambria"/>
              </w:rPr>
              <w:t>; (</w:t>
            </w:r>
            <w:r>
              <w:rPr>
                <w:rFonts w:ascii="Cambria" w:hAnsi="Cambria"/>
              </w:rPr>
              <w:t>2</w:t>
            </w:r>
            <w:r w:rsidRPr="002D7134">
              <w:rPr>
                <w:rFonts w:ascii="Cambria" w:hAnsi="Cambria"/>
              </w:rPr>
              <w:t xml:space="preserve">) intentionally adulterated such that the product would result in serious adverse health consequences or death to humans; </w:t>
            </w:r>
            <w:r w:rsidRPr="002D7134">
              <w:rPr>
                <w:rFonts w:ascii="Cambria" w:hAnsi="Cambria"/>
              </w:rPr>
              <w:lastRenderedPageBreak/>
              <w:t>or (</w:t>
            </w:r>
            <w:r>
              <w:rPr>
                <w:rFonts w:ascii="Cambria" w:hAnsi="Cambria"/>
              </w:rPr>
              <w:t>3</w:t>
            </w:r>
            <w:r w:rsidRPr="002D7134">
              <w:rPr>
                <w:rFonts w:ascii="Cambria" w:hAnsi="Cambria"/>
              </w:rPr>
              <w:t>) appears otherwise unfit for distribution such that the product would be reasonably likely to result in serious adverse health consequences or death to humans.</w:t>
            </w:r>
            <w:commentRangeEnd w:id="7"/>
            <w:r>
              <w:rPr>
                <w:rStyle w:val="CommentReference"/>
              </w:rPr>
              <w:commentReference w:id="7"/>
            </w:r>
          </w:p>
          <w:p w14:paraId="26B17CBF" w14:textId="77777777" w:rsidR="0087725C" w:rsidRPr="001639DB" w:rsidRDefault="0087725C" w:rsidP="0087725C">
            <w:pPr>
              <w:pStyle w:val="ListParagraph"/>
              <w:numPr>
                <w:ilvl w:val="0"/>
                <w:numId w:val="1"/>
              </w:numPr>
              <w:ind w:hanging="720"/>
              <w:rPr>
                <w:rFonts w:ascii="Cambria" w:hAnsi="Cambria"/>
              </w:rPr>
            </w:pPr>
            <w:r>
              <w:rPr>
                <w:rFonts w:ascii="Cambria" w:hAnsi="Cambria"/>
              </w:rPr>
              <w:t xml:space="preserve">TRACING.—The term “tracing” means </w:t>
            </w:r>
            <w:r w:rsidRPr="00632EF6">
              <w:rPr>
                <w:rFonts w:ascii="Cambria" w:hAnsi="Cambria"/>
              </w:rPr>
              <w:t xml:space="preserve">the ability to identify the origin and characteristics or history of a particular </w:t>
            </w:r>
            <w:r>
              <w:rPr>
                <w:rFonts w:ascii="Cambria" w:hAnsi="Cambria"/>
              </w:rPr>
              <w:t>package</w:t>
            </w:r>
            <w:r w:rsidRPr="00632EF6">
              <w:rPr>
                <w:rFonts w:ascii="Cambria" w:hAnsi="Cambria"/>
              </w:rPr>
              <w:t xml:space="preserve"> upstream based on criteria determined at each point of the </w:t>
            </w:r>
            <w:r>
              <w:rPr>
                <w:rFonts w:ascii="Cambria" w:hAnsi="Cambria"/>
              </w:rPr>
              <w:t>supply chain</w:t>
            </w:r>
            <w:r w:rsidRPr="00632EF6">
              <w:rPr>
                <w:rFonts w:ascii="Cambria" w:hAnsi="Cambria"/>
              </w:rPr>
              <w:t xml:space="preserve"> by reference to records held about it</w:t>
            </w:r>
            <w:r>
              <w:rPr>
                <w:rFonts w:ascii="Cambria" w:hAnsi="Cambria"/>
              </w:rPr>
              <w:t>.</w:t>
            </w:r>
          </w:p>
          <w:p w14:paraId="020B76D8" w14:textId="77777777" w:rsidR="0087725C" w:rsidRDefault="0087725C" w:rsidP="0087725C">
            <w:pPr>
              <w:pStyle w:val="ListParagraph"/>
              <w:numPr>
                <w:ilvl w:val="0"/>
                <w:numId w:val="1"/>
              </w:numPr>
              <w:ind w:hanging="720"/>
              <w:rPr>
                <w:rFonts w:ascii="Cambria" w:hAnsi="Cambria"/>
              </w:rPr>
            </w:pPr>
            <w:r>
              <w:rPr>
                <w:rFonts w:ascii="Cambria" w:hAnsi="Cambria"/>
              </w:rPr>
              <w:t xml:space="preserve">UNIQUE IDENTIFIER.—The term “unique identifier” means </w:t>
            </w:r>
            <w:r w:rsidRPr="00C67966">
              <w:rPr>
                <w:rFonts w:ascii="Cambria" w:hAnsi="Cambria"/>
              </w:rPr>
              <w:t>a standardized graphic that includes</w:t>
            </w:r>
            <w:r>
              <w:rPr>
                <w:rFonts w:ascii="Cambria" w:hAnsi="Cambria"/>
              </w:rPr>
              <w:t xml:space="preserve"> </w:t>
            </w:r>
            <w:commentRangeStart w:id="8"/>
            <w:r>
              <w:rPr>
                <w:rFonts w:ascii="Cambria" w:hAnsi="Cambria"/>
              </w:rPr>
              <w:t>the following information</w:t>
            </w:r>
            <w:commentRangeEnd w:id="8"/>
            <w:r>
              <w:rPr>
                <w:rStyle w:val="CommentReference"/>
              </w:rPr>
              <w:commentReference w:id="8"/>
            </w:r>
            <w:r w:rsidRPr="00C67966">
              <w:rPr>
                <w:rFonts w:ascii="Cambria" w:hAnsi="Cambria"/>
              </w:rPr>
              <w:t xml:space="preserve">, in both human readable form and </w:t>
            </w:r>
            <w:r>
              <w:rPr>
                <w:rFonts w:ascii="Cambria" w:hAnsi="Cambria"/>
              </w:rPr>
              <w:t xml:space="preserve">encoded in a 2D DataMatrix that </w:t>
            </w:r>
            <w:r w:rsidRPr="00C67966">
              <w:rPr>
                <w:rFonts w:ascii="Cambria" w:hAnsi="Cambria"/>
              </w:rPr>
              <w:t xml:space="preserve">conforms to </w:t>
            </w:r>
            <w:r>
              <w:rPr>
                <w:rFonts w:ascii="Cambria" w:hAnsi="Cambria"/>
              </w:rPr>
              <w:t xml:space="preserve">relevant </w:t>
            </w:r>
            <w:r w:rsidRPr="00C67966">
              <w:rPr>
                <w:rFonts w:ascii="Cambria" w:hAnsi="Cambria"/>
              </w:rPr>
              <w:t xml:space="preserve">standards developed by </w:t>
            </w:r>
            <w:r>
              <w:rPr>
                <w:rFonts w:ascii="Cambria" w:hAnsi="Cambria"/>
              </w:rPr>
              <w:t>GS1 Global:</w:t>
            </w:r>
            <w:r w:rsidRPr="00C67966">
              <w:rPr>
                <w:rFonts w:ascii="Cambria" w:hAnsi="Cambria"/>
              </w:rPr>
              <w:t xml:space="preserve"> </w:t>
            </w:r>
          </w:p>
          <w:p w14:paraId="0CDAEC93" w14:textId="77777777" w:rsidR="0087725C" w:rsidRDefault="0087725C" w:rsidP="0087725C">
            <w:pPr>
              <w:pStyle w:val="ListParagraph"/>
              <w:numPr>
                <w:ilvl w:val="1"/>
                <w:numId w:val="1"/>
              </w:numPr>
              <w:rPr>
                <w:rFonts w:ascii="Cambria" w:hAnsi="Cambria"/>
              </w:rPr>
            </w:pPr>
            <w:r>
              <w:rPr>
                <w:rFonts w:ascii="Cambria" w:hAnsi="Cambria"/>
              </w:rPr>
              <w:t xml:space="preserve">the </w:t>
            </w:r>
            <w:commentRangeStart w:id="9"/>
            <w:r>
              <w:rPr>
                <w:rFonts w:ascii="Cambria" w:hAnsi="Cambria"/>
              </w:rPr>
              <w:t xml:space="preserve">Global Trade Item Number (GTIN) </w:t>
            </w:r>
            <w:commentRangeEnd w:id="9"/>
            <w:r>
              <w:rPr>
                <w:rStyle w:val="CommentReference"/>
              </w:rPr>
              <w:commentReference w:id="9"/>
            </w:r>
            <w:r>
              <w:rPr>
                <w:rFonts w:ascii="Cambria" w:hAnsi="Cambria"/>
              </w:rPr>
              <w:t xml:space="preserve">of the prescription drug; </w:t>
            </w:r>
          </w:p>
          <w:p w14:paraId="45B28E68" w14:textId="77777777" w:rsidR="0087725C" w:rsidRDefault="0087725C" w:rsidP="0087725C">
            <w:pPr>
              <w:pStyle w:val="ListParagraph"/>
              <w:numPr>
                <w:ilvl w:val="1"/>
                <w:numId w:val="1"/>
              </w:numPr>
              <w:rPr>
                <w:rFonts w:ascii="Cambria" w:hAnsi="Cambria"/>
              </w:rPr>
            </w:pPr>
            <w:r>
              <w:rPr>
                <w:rFonts w:ascii="Cambria" w:hAnsi="Cambria"/>
              </w:rPr>
              <w:t>the e</w:t>
            </w:r>
            <w:r w:rsidRPr="00C67966">
              <w:rPr>
                <w:rFonts w:ascii="Cambria" w:hAnsi="Cambria"/>
              </w:rPr>
              <w:t xml:space="preserve">xpiration date of the </w:t>
            </w:r>
            <w:r>
              <w:rPr>
                <w:rFonts w:ascii="Cambria" w:hAnsi="Cambria"/>
              </w:rPr>
              <w:t xml:space="preserve">prescription drug, expressed in the format </w:t>
            </w:r>
            <w:r w:rsidRPr="00566DBA">
              <w:rPr>
                <w:rFonts w:ascii="Cambria" w:hAnsi="Cambria"/>
              </w:rPr>
              <w:t>“YYMMDD”</w:t>
            </w:r>
            <w:r>
              <w:rPr>
                <w:rFonts w:ascii="Cambria" w:hAnsi="Cambria"/>
              </w:rPr>
              <w:t xml:space="preserve"> where “YY” represents the two-digit year, “MM” represents the two-digit month, and “DD” represents the two-digit day;</w:t>
            </w:r>
          </w:p>
          <w:p w14:paraId="6E0E15CB" w14:textId="77777777" w:rsidR="0087725C" w:rsidRDefault="0087725C" w:rsidP="0087725C">
            <w:pPr>
              <w:pStyle w:val="ListParagraph"/>
              <w:numPr>
                <w:ilvl w:val="1"/>
                <w:numId w:val="1"/>
              </w:numPr>
              <w:rPr>
                <w:rFonts w:ascii="Cambria" w:hAnsi="Cambria"/>
              </w:rPr>
            </w:pPr>
            <w:r>
              <w:rPr>
                <w:rFonts w:ascii="Cambria" w:hAnsi="Cambria"/>
              </w:rPr>
              <w:t xml:space="preserve">the batch or </w:t>
            </w:r>
            <w:r w:rsidRPr="00C67966">
              <w:rPr>
                <w:rFonts w:ascii="Cambria" w:hAnsi="Cambria"/>
              </w:rPr>
              <w:t>lot number</w:t>
            </w:r>
            <w:r>
              <w:rPr>
                <w:rFonts w:ascii="Cambria" w:hAnsi="Cambria"/>
              </w:rPr>
              <w:t xml:space="preserve"> of the prescription drug, expressed as </w:t>
            </w:r>
            <w:r w:rsidRPr="00566DBA">
              <w:rPr>
                <w:rFonts w:ascii="Cambria" w:hAnsi="Cambria"/>
              </w:rPr>
              <w:t xml:space="preserve">a variable </w:t>
            </w:r>
            <w:r>
              <w:rPr>
                <w:rFonts w:ascii="Cambria" w:hAnsi="Cambria"/>
              </w:rPr>
              <w:t xml:space="preserve">alphanumeric code </w:t>
            </w:r>
            <w:r w:rsidRPr="00566DBA">
              <w:rPr>
                <w:rFonts w:ascii="Cambria" w:hAnsi="Cambria"/>
              </w:rPr>
              <w:t>up to 20-digits</w:t>
            </w:r>
            <w:r>
              <w:rPr>
                <w:rFonts w:ascii="Cambria" w:hAnsi="Cambria"/>
              </w:rPr>
              <w:t xml:space="preserve"> in length; and</w:t>
            </w:r>
          </w:p>
          <w:p w14:paraId="2D66FE7D" w14:textId="77777777" w:rsidR="0087725C" w:rsidRPr="00C67966" w:rsidRDefault="0087725C" w:rsidP="0087725C">
            <w:pPr>
              <w:pStyle w:val="ListParagraph"/>
              <w:numPr>
                <w:ilvl w:val="1"/>
                <w:numId w:val="1"/>
              </w:numPr>
              <w:rPr>
                <w:rFonts w:ascii="Cambria" w:hAnsi="Cambria"/>
              </w:rPr>
            </w:pPr>
            <w:r>
              <w:rPr>
                <w:rFonts w:ascii="Cambria" w:hAnsi="Cambria"/>
              </w:rPr>
              <w:t xml:space="preserve">the serial number of the package, expressed as up </w:t>
            </w:r>
            <w:r w:rsidRPr="00566DBA">
              <w:rPr>
                <w:rFonts w:ascii="Cambria" w:hAnsi="Cambria"/>
              </w:rPr>
              <w:t xml:space="preserve">to 20 </w:t>
            </w:r>
            <w:r>
              <w:rPr>
                <w:rFonts w:ascii="Cambria" w:hAnsi="Cambria"/>
              </w:rPr>
              <w:t xml:space="preserve">alphanumeric </w:t>
            </w:r>
            <w:r w:rsidRPr="00566DBA">
              <w:rPr>
                <w:rFonts w:ascii="Cambria" w:hAnsi="Cambria"/>
              </w:rPr>
              <w:t>digits</w:t>
            </w:r>
            <w:r>
              <w:rPr>
                <w:rFonts w:ascii="Cambria" w:hAnsi="Cambria"/>
              </w:rPr>
              <w:t xml:space="preserve"> or characters unique for that GTIN</w:t>
            </w:r>
            <w:r w:rsidRPr="00566DBA">
              <w:rPr>
                <w:rFonts w:ascii="Cambria" w:hAnsi="Cambria"/>
              </w:rPr>
              <w:t>, variable with degree of</w:t>
            </w:r>
            <w:r>
              <w:rPr>
                <w:rFonts w:ascii="Cambria" w:hAnsi="Cambria"/>
              </w:rPr>
              <w:t xml:space="preserve"> </w:t>
            </w:r>
            <w:r w:rsidRPr="00566DBA">
              <w:rPr>
                <w:rFonts w:ascii="Cambria" w:hAnsi="Cambria"/>
              </w:rPr>
              <w:t>randomness at the discretion of the manufacturer</w:t>
            </w:r>
            <w:r>
              <w:rPr>
                <w:rFonts w:ascii="Cambria" w:hAnsi="Cambria"/>
              </w:rPr>
              <w:t xml:space="preserve"> or repackager.</w:t>
            </w:r>
          </w:p>
          <w:p w14:paraId="633DD10F" w14:textId="77777777" w:rsidR="0087725C" w:rsidRDefault="0087725C" w:rsidP="0087725C">
            <w:pPr>
              <w:pStyle w:val="ListParagraph"/>
              <w:rPr>
                <w:rFonts w:ascii="Cambria" w:hAnsi="Cambria"/>
              </w:rPr>
            </w:pPr>
            <w:r>
              <w:rPr>
                <w:rFonts w:ascii="Cambria" w:hAnsi="Cambria"/>
              </w:rPr>
              <w:t xml:space="preserve">The unique identifier </w:t>
            </w:r>
            <w:r w:rsidRPr="00C67966">
              <w:rPr>
                <w:rFonts w:ascii="Cambria" w:hAnsi="Cambria"/>
              </w:rPr>
              <w:t>enabl</w:t>
            </w:r>
            <w:r>
              <w:rPr>
                <w:rFonts w:ascii="Cambria" w:hAnsi="Cambria"/>
              </w:rPr>
              <w:t>es</w:t>
            </w:r>
            <w:r w:rsidRPr="00C67966">
              <w:rPr>
                <w:rFonts w:ascii="Cambria" w:hAnsi="Cambria"/>
              </w:rPr>
              <w:t xml:space="preserve"> identification of an individual pack of a medicinal product</w:t>
            </w:r>
            <w:r>
              <w:rPr>
                <w:rFonts w:ascii="Cambria" w:hAnsi="Cambria"/>
              </w:rPr>
              <w:t xml:space="preserve"> and </w:t>
            </w:r>
            <w:r w:rsidRPr="00C67966">
              <w:rPr>
                <w:rFonts w:ascii="Cambria" w:hAnsi="Cambria"/>
              </w:rPr>
              <w:t xml:space="preserve">verification </w:t>
            </w:r>
            <w:r>
              <w:rPr>
                <w:rFonts w:ascii="Cambria" w:hAnsi="Cambria"/>
              </w:rPr>
              <w:t xml:space="preserve">its </w:t>
            </w:r>
            <w:r w:rsidRPr="00C67966">
              <w:rPr>
                <w:rFonts w:ascii="Cambria" w:hAnsi="Cambria"/>
              </w:rPr>
              <w:t>authenticity</w:t>
            </w:r>
            <w:r>
              <w:rPr>
                <w:rFonts w:ascii="Cambria" w:hAnsi="Cambria"/>
              </w:rPr>
              <w:t>.</w:t>
            </w:r>
          </w:p>
          <w:p w14:paraId="558A0982" w14:textId="77777777" w:rsidR="0087725C" w:rsidRDefault="0087725C" w:rsidP="0087725C">
            <w:pPr>
              <w:pStyle w:val="ListParagraph"/>
              <w:numPr>
                <w:ilvl w:val="0"/>
                <w:numId w:val="1"/>
              </w:numPr>
              <w:ind w:hanging="720"/>
              <w:rPr>
                <w:rFonts w:ascii="Cambria" w:hAnsi="Cambria"/>
              </w:rPr>
            </w:pPr>
            <w:r w:rsidRPr="001639DB">
              <w:rPr>
                <w:rFonts w:ascii="Cambria" w:hAnsi="Cambria"/>
              </w:rPr>
              <w:t xml:space="preserve">VERIFICATION OR VERIFY.—The term </w:t>
            </w:r>
            <w:r>
              <w:rPr>
                <w:rFonts w:ascii="Cambria" w:hAnsi="Cambria"/>
              </w:rPr>
              <w:t>“</w:t>
            </w:r>
            <w:r w:rsidRPr="001639DB">
              <w:rPr>
                <w:rFonts w:ascii="Cambria" w:hAnsi="Cambria"/>
              </w:rPr>
              <w:t>verification</w:t>
            </w:r>
            <w:r>
              <w:rPr>
                <w:rFonts w:ascii="Cambria" w:hAnsi="Cambria"/>
              </w:rPr>
              <w:t>”</w:t>
            </w:r>
            <w:r w:rsidRPr="001639DB">
              <w:rPr>
                <w:rFonts w:ascii="Cambria" w:hAnsi="Cambria"/>
              </w:rPr>
              <w:t xml:space="preserve"> or </w:t>
            </w:r>
            <w:r>
              <w:rPr>
                <w:rFonts w:ascii="Cambria" w:hAnsi="Cambria"/>
              </w:rPr>
              <w:t>“</w:t>
            </w:r>
            <w:r w:rsidRPr="001639DB">
              <w:rPr>
                <w:rFonts w:ascii="Cambria" w:hAnsi="Cambria"/>
              </w:rPr>
              <w:t>verify</w:t>
            </w:r>
            <w:r>
              <w:rPr>
                <w:rFonts w:ascii="Cambria" w:hAnsi="Cambria"/>
              </w:rPr>
              <w:t>”</w:t>
            </w:r>
            <w:r w:rsidRPr="001639DB">
              <w:rPr>
                <w:rFonts w:ascii="Cambria" w:hAnsi="Cambria"/>
              </w:rPr>
              <w:t xml:space="preserve"> means determining whether the </w:t>
            </w:r>
            <w:r>
              <w:rPr>
                <w:rFonts w:ascii="Cambria" w:hAnsi="Cambria"/>
              </w:rPr>
              <w:t xml:space="preserve">unique </w:t>
            </w:r>
            <w:r w:rsidRPr="001639DB">
              <w:rPr>
                <w:rFonts w:ascii="Cambria" w:hAnsi="Cambria"/>
              </w:rPr>
              <w:t xml:space="preserve">identifier affixed to, or imprinted upon, a package corresponds to </w:t>
            </w:r>
            <w:r>
              <w:rPr>
                <w:rFonts w:ascii="Cambria" w:hAnsi="Cambria"/>
              </w:rPr>
              <w:t xml:space="preserve">a unique </w:t>
            </w:r>
            <w:r w:rsidRPr="001639DB">
              <w:rPr>
                <w:rFonts w:ascii="Cambria" w:hAnsi="Cambria"/>
              </w:rPr>
              <w:t xml:space="preserve">identifier assigned by the manufacturer or the repackager, as applicable. </w:t>
            </w:r>
          </w:p>
          <w:p w14:paraId="2B9BB0FF" w14:textId="77777777" w:rsidR="0087725C" w:rsidRDefault="0087725C" w:rsidP="0087725C">
            <w:pPr>
              <w:rPr>
                <w:rFonts w:ascii="Cambria" w:hAnsi="Cambria"/>
              </w:rPr>
            </w:pPr>
          </w:p>
          <w:p w14:paraId="0EE1E847" w14:textId="77777777" w:rsidR="0087725C" w:rsidRDefault="0087725C" w:rsidP="0087725C">
            <w:pPr>
              <w:rPr>
                <w:rFonts w:ascii="Cambria" w:hAnsi="Cambria"/>
              </w:rPr>
            </w:pPr>
            <w:r>
              <w:rPr>
                <w:rFonts w:ascii="Cambria" w:hAnsi="Cambria"/>
                <w:b/>
              </w:rPr>
              <w:t>Section 3. Serialization.</w:t>
            </w:r>
          </w:p>
          <w:p w14:paraId="0B98A3C5" w14:textId="77777777" w:rsidR="0087725C" w:rsidRDefault="0087725C" w:rsidP="0087725C">
            <w:pPr>
              <w:pStyle w:val="ListParagraph"/>
              <w:numPr>
                <w:ilvl w:val="0"/>
                <w:numId w:val="3"/>
              </w:numPr>
              <w:ind w:hanging="720"/>
              <w:rPr>
                <w:rFonts w:ascii="Cambria" w:hAnsi="Cambria"/>
              </w:rPr>
            </w:pPr>
            <w:bookmarkStart w:id="10" w:name="_Ref506562611"/>
            <w:r>
              <w:rPr>
                <w:rFonts w:ascii="Cambria" w:hAnsi="Cambria"/>
              </w:rPr>
              <w:t>IN GENERAL.—</w:t>
            </w:r>
            <w:r w:rsidRPr="005C412C">
              <w:rPr>
                <w:rFonts w:ascii="Cambria" w:hAnsi="Cambria"/>
              </w:rPr>
              <w:t xml:space="preserve">Beginning not later than 4 years after the </w:t>
            </w:r>
            <w:commentRangeStart w:id="11"/>
            <w:r w:rsidRPr="005C412C">
              <w:rPr>
                <w:rFonts w:ascii="Cambria" w:hAnsi="Cambria"/>
              </w:rPr>
              <w:t xml:space="preserve">date of enactment </w:t>
            </w:r>
            <w:commentRangeEnd w:id="11"/>
            <w:r>
              <w:rPr>
                <w:rStyle w:val="CommentReference"/>
              </w:rPr>
              <w:commentReference w:id="11"/>
            </w:r>
            <w:r w:rsidRPr="005C412C">
              <w:rPr>
                <w:rFonts w:ascii="Cambria" w:hAnsi="Cambria"/>
              </w:rPr>
              <w:t xml:space="preserve">of the </w:t>
            </w:r>
            <w:r w:rsidRPr="002247EF">
              <w:rPr>
                <w:rFonts w:ascii="Cambria" w:hAnsi="Cambria"/>
                <w:color w:val="5B9BD5" w:themeColor="accent1"/>
              </w:rPr>
              <w:t>[Act]</w:t>
            </w:r>
            <w:r w:rsidRPr="005C412C">
              <w:rPr>
                <w:rFonts w:ascii="Cambria" w:hAnsi="Cambria"/>
              </w:rPr>
              <w:t xml:space="preserve">, </w:t>
            </w:r>
            <w:r>
              <w:rPr>
                <w:rFonts w:ascii="Cambria" w:hAnsi="Cambria"/>
              </w:rPr>
              <w:t xml:space="preserve">the manufacturer or repackager of a prescription drug </w:t>
            </w:r>
            <w:r w:rsidRPr="005C412C">
              <w:rPr>
                <w:rFonts w:ascii="Cambria" w:hAnsi="Cambria"/>
              </w:rPr>
              <w:t xml:space="preserve">shall affix or imprint a </w:t>
            </w:r>
            <w:r>
              <w:rPr>
                <w:rFonts w:ascii="Cambria" w:hAnsi="Cambria"/>
              </w:rPr>
              <w:t xml:space="preserve">unique </w:t>
            </w:r>
            <w:r w:rsidRPr="005C412C">
              <w:rPr>
                <w:rFonts w:ascii="Cambria" w:hAnsi="Cambria"/>
              </w:rPr>
              <w:t xml:space="preserve">identifier to each package </w:t>
            </w:r>
            <w:r>
              <w:rPr>
                <w:rFonts w:ascii="Cambria" w:hAnsi="Cambria"/>
              </w:rPr>
              <w:t xml:space="preserve">of such prescription drug prior to introducing such package </w:t>
            </w:r>
            <w:r w:rsidRPr="005C412C">
              <w:rPr>
                <w:rFonts w:ascii="Cambria" w:hAnsi="Cambria"/>
              </w:rPr>
              <w:t>into commerce</w:t>
            </w:r>
            <w:r>
              <w:rPr>
                <w:rFonts w:ascii="Cambria" w:hAnsi="Cambria"/>
              </w:rPr>
              <w:t xml:space="preserve"> in </w:t>
            </w:r>
            <w:r w:rsidRPr="002247EF">
              <w:rPr>
                <w:rFonts w:ascii="Cambria" w:hAnsi="Cambria"/>
                <w:color w:val="5B9BD5" w:themeColor="accent1"/>
              </w:rPr>
              <w:t>[</w:t>
            </w:r>
            <w:r>
              <w:rPr>
                <w:rFonts w:ascii="Cambria" w:hAnsi="Cambria"/>
                <w:color w:val="5B9BD5" w:themeColor="accent1"/>
              </w:rPr>
              <w:t>name of adopting country</w:t>
            </w:r>
            <w:r w:rsidRPr="002247EF">
              <w:rPr>
                <w:rFonts w:ascii="Cambria" w:hAnsi="Cambria"/>
                <w:color w:val="5B9BD5" w:themeColor="accent1"/>
              </w:rPr>
              <w:t>]</w:t>
            </w:r>
            <w:r>
              <w:rPr>
                <w:rFonts w:ascii="Cambria" w:hAnsi="Cambria"/>
                <w:color w:val="5B9BD5" w:themeColor="accent1"/>
              </w:rPr>
              <w:t xml:space="preserve"> </w:t>
            </w:r>
            <w:r w:rsidRPr="00F33BA7">
              <w:rPr>
                <w:rFonts w:ascii="Cambria" w:hAnsi="Cambria"/>
              </w:rPr>
              <w:t xml:space="preserve">by sale to a </w:t>
            </w:r>
            <w:r>
              <w:rPr>
                <w:rFonts w:ascii="Cambria" w:hAnsi="Cambria"/>
              </w:rPr>
              <w:t>supply chain entity</w:t>
            </w:r>
            <w:r w:rsidRPr="005C412C">
              <w:rPr>
                <w:rFonts w:ascii="Cambria" w:hAnsi="Cambria"/>
              </w:rPr>
              <w:t>.</w:t>
            </w:r>
            <w:bookmarkEnd w:id="10"/>
            <w:r w:rsidRPr="005C412C">
              <w:rPr>
                <w:rFonts w:ascii="Cambria" w:hAnsi="Cambria"/>
              </w:rPr>
              <w:t xml:space="preserve"> </w:t>
            </w:r>
          </w:p>
          <w:p w14:paraId="79CF63FA" w14:textId="77777777" w:rsidR="0087725C" w:rsidRDefault="0087725C" w:rsidP="0087725C">
            <w:pPr>
              <w:pStyle w:val="ListParagraph"/>
              <w:numPr>
                <w:ilvl w:val="1"/>
                <w:numId w:val="3"/>
              </w:numPr>
              <w:ind w:hanging="720"/>
              <w:rPr>
                <w:rFonts w:ascii="Cambria" w:hAnsi="Cambria"/>
              </w:rPr>
            </w:pPr>
            <w:commentRangeStart w:id="12"/>
            <w:r>
              <w:rPr>
                <w:rFonts w:ascii="Cambria" w:hAnsi="Cambria"/>
              </w:rPr>
              <w:t xml:space="preserve">Compliance </w:t>
            </w:r>
            <w:commentRangeEnd w:id="12"/>
            <w:r>
              <w:rPr>
                <w:rStyle w:val="CommentReference"/>
              </w:rPr>
              <w:commentReference w:id="12"/>
            </w:r>
            <w:r>
              <w:rPr>
                <w:rFonts w:ascii="Cambria" w:hAnsi="Cambria"/>
              </w:rPr>
              <w:t xml:space="preserve">with the requirement in subsection </w:t>
            </w:r>
            <w:r>
              <w:rPr>
                <w:rFonts w:ascii="Cambria" w:hAnsi="Cambria"/>
              </w:rPr>
              <w:fldChar w:fldCharType="begin"/>
            </w:r>
            <w:r>
              <w:rPr>
                <w:rFonts w:ascii="Cambria" w:hAnsi="Cambria"/>
              </w:rPr>
              <w:instrText xml:space="preserve"> REF _Ref506562611 \r \h </w:instrText>
            </w:r>
            <w:r>
              <w:rPr>
                <w:rFonts w:ascii="Cambria" w:hAnsi="Cambria"/>
              </w:rPr>
            </w:r>
            <w:r>
              <w:rPr>
                <w:rFonts w:ascii="Cambria" w:hAnsi="Cambria"/>
              </w:rPr>
              <w:fldChar w:fldCharType="separate"/>
            </w:r>
            <w:r w:rsidR="00AC59C1">
              <w:rPr>
                <w:rFonts w:ascii="Cambria" w:hAnsi="Cambria"/>
              </w:rPr>
              <w:t>(a)</w:t>
            </w:r>
            <w:r>
              <w:rPr>
                <w:rFonts w:ascii="Cambria" w:hAnsi="Cambria"/>
              </w:rPr>
              <w:fldChar w:fldCharType="end"/>
            </w:r>
            <w:r>
              <w:rPr>
                <w:rFonts w:ascii="Cambria" w:hAnsi="Cambria"/>
              </w:rPr>
              <w:t xml:space="preserve"> shall be based upon the date on which such prescription drug is packaged by the manufacturer or repackaged by the repackager in its ordinary course of business. </w:t>
            </w:r>
          </w:p>
          <w:p w14:paraId="243B5C7E" w14:textId="77777777" w:rsidR="0087725C" w:rsidRDefault="0087725C" w:rsidP="0087725C">
            <w:pPr>
              <w:pStyle w:val="ListParagraph"/>
              <w:numPr>
                <w:ilvl w:val="1"/>
                <w:numId w:val="3"/>
              </w:numPr>
              <w:ind w:hanging="720"/>
              <w:rPr>
                <w:rFonts w:ascii="Cambria" w:hAnsi="Cambria"/>
              </w:rPr>
            </w:pPr>
            <w:r>
              <w:rPr>
                <w:rFonts w:ascii="Cambria" w:hAnsi="Cambria"/>
              </w:rPr>
              <w:t xml:space="preserve">Prescription drugs packaged by the manufacturer or repackaged by the repackager prior to the date that is 4 years after the date of enactment of the </w:t>
            </w:r>
            <w:r w:rsidRPr="002247EF">
              <w:rPr>
                <w:rFonts w:ascii="Cambria" w:hAnsi="Cambria"/>
                <w:color w:val="5B9BD5" w:themeColor="accent1"/>
              </w:rPr>
              <w:t>[Act]</w:t>
            </w:r>
            <w:r w:rsidRPr="004424BD">
              <w:rPr>
                <w:rFonts w:ascii="Cambria" w:hAnsi="Cambria"/>
              </w:rPr>
              <w:t xml:space="preserve"> may continue to be sold by the manufacturer</w:t>
            </w:r>
            <w:r>
              <w:rPr>
                <w:rFonts w:ascii="Cambria" w:hAnsi="Cambria"/>
              </w:rPr>
              <w:t>, repackager,</w:t>
            </w:r>
            <w:r w:rsidRPr="004424BD">
              <w:rPr>
                <w:rFonts w:ascii="Cambria" w:hAnsi="Cambria"/>
              </w:rPr>
              <w:t xml:space="preserve"> and other </w:t>
            </w:r>
            <w:r>
              <w:rPr>
                <w:rFonts w:ascii="Cambria" w:hAnsi="Cambria"/>
              </w:rPr>
              <w:t>supply chain entity</w:t>
            </w:r>
            <w:r w:rsidRPr="004424BD">
              <w:rPr>
                <w:rFonts w:ascii="Cambria" w:hAnsi="Cambria"/>
              </w:rPr>
              <w:t xml:space="preserve"> on and after such date </w:t>
            </w:r>
            <w:r w:rsidRPr="004424BD">
              <w:rPr>
                <w:rFonts w:ascii="Cambria" w:hAnsi="Cambria"/>
              </w:rPr>
              <w:lastRenderedPageBreak/>
              <w:t>without a unique identifier until the expiry date of such product.</w:t>
            </w:r>
            <w:r>
              <w:rPr>
                <w:rFonts w:ascii="Cambria" w:hAnsi="Cambria"/>
                <w:color w:val="5B9BD5" w:themeColor="accent1"/>
              </w:rPr>
              <w:t xml:space="preserve"> </w:t>
            </w:r>
          </w:p>
          <w:p w14:paraId="14580C31" w14:textId="77777777" w:rsidR="0087725C" w:rsidRPr="00F73AD9" w:rsidRDefault="0087725C" w:rsidP="0087725C">
            <w:pPr>
              <w:pStyle w:val="ListParagraph"/>
              <w:numPr>
                <w:ilvl w:val="0"/>
                <w:numId w:val="3"/>
              </w:numPr>
              <w:ind w:hanging="720"/>
              <w:rPr>
                <w:rFonts w:ascii="Cambria" w:hAnsi="Cambria"/>
              </w:rPr>
            </w:pPr>
            <w:r>
              <w:rPr>
                <w:rFonts w:ascii="Cambria" w:hAnsi="Cambria"/>
              </w:rPr>
              <w:t xml:space="preserve">MAINTENANCE OF DATA.—The manufacturer described in subsection </w:t>
            </w:r>
            <w:r>
              <w:rPr>
                <w:rFonts w:ascii="Cambria" w:hAnsi="Cambria"/>
              </w:rPr>
              <w:fldChar w:fldCharType="begin"/>
            </w:r>
            <w:r>
              <w:rPr>
                <w:rFonts w:ascii="Cambria" w:hAnsi="Cambria"/>
              </w:rPr>
              <w:instrText xml:space="preserve"> REF _Ref506562611 \r \h </w:instrText>
            </w:r>
            <w:r>
              <w:rPr>
                <w:rFonts w:ascii="Cambria" w:hAnsi="Cambria"/>
              </w:rPr>
            </w:r>
            <w:r>
              <w:rPr>
                <w:rFonts w:ascii="Cambria" w:hAnsi="Cambria"/>
              </w:rPr>
              <w:fldChar w:fldCharType="separate"/>
            </w:r>
            <w:r w:rsidR="00AC59C1">
              <w:rPr>
                <w:rFonts w:ascii="Cambria" w:hAnsi="Cambria"/>
              </w:rPr>
              <w:t>(a)</w:t>
            </w:r>
            <w:r>
              <w:rPr>
                <w:rFonts w:ascii="Cambria" w:hAnsi="Cambria"/>
              </w:rPr>
              <w:fldChar w:fldCharType="end"/>
            </w:r>
            <w:r>
              <w:rPr>
                <w:rFonts w:ascii="Cambria" w:hAnsi="Cambria"/>
              </w:rPr>
              <w:t xml:space="preserve"> shall </w:t>
            </w:r>
            <w:r w:rsidRPr="005C412C">
              <w:rPr>
                <w:rFonts w:ascii="Cambria" w:hAnsi="Cambria"/>
              </w:rPr>
              <w:t xml:space="preserve">maintain </w:t>
            </w:r>
            <w:r>
              <w:rPr>
                <w:rFonts w:ascii="Cambria" w:hAnsi="Cambria"/>
              </w:rPr>
              <w:t xml:space="preserve">information about each such unique </w:t>
            </w:r>
            <w:r w:rsidRPr="005C412C">
              <w:rPr>
                <w:rFonts w:ascii="Cambria" w:hAnsi="Cambria"/>
              </w:rPr>
              <w:t xml:space="preserve">identifier </w:t>
            </w:r>
            <w:r>
              <w:rPr>
                <w:rFonts w:ascii="Cambria" w:hAnsi="Cambria"/>
              </w:rPr>
              <w:t xml:space="preserve">until the date that is 2 years after the expiry of the prescription drug to which the unique identifier is affixed or imprinted. </w:t>
            </w:r>
          </w:p>
          <w:p w14:paraId="10D8730B" w14:textId="77777777" w:rsidR="0087725C" w:rsidRDefault="0087725C" w:rsidP="0087725C">
            <w:pPr>
              <w:rPr>
                <w:rFonts w:ascii="Cambria" w:hAnsi="Cambria"/>
              </w:rPr>
            </w:pPr>
            <w:r>
              <w:rPr>
                <w:rFonts w:ascii="Cambria" w:hAnsi="Cambria"/>
                <w:b/>
              </w:rPr>
              <w:t>Section 4. Verification</w:t>
            </w:r>
            <w:commentRangeStart w:id="13"/>
            <w:r>
              <w:rPr>
                <w:rFonts w:ascii="Cambria" w:hAnsi="Cambria"/>
                <w:b/>
              </w:rPr>
              <w:t>.</w:t>
            </w:r>
            <w:commentRangeEnd w:id="13"/>
            <w:r>
              <w:rPr>
                <w:rStyle w:val="CommentReference"/>
              </w:rPr>
              <w:commentReference w:id="13"/>
            </w:r>
            <w:r>
              <w:rPr>
                <w:rFonts w:ascii="Cambria" w:hAnsi="Cambria"/>
                <w:b/>
              </w:rPr>
              <w:t xml:space="preserve"> </w:t>
            </w:r>
          </w:p>
          <w:p w14:paraId="5AC22C29" w14:textId="77777777" w:rsidR="0087725C" w:rsidRDefault="0087725C" w:rsidP="0087725C">
            <w:pPr>
              <w:pStyle w:val="ListParagraph"/>
              <w:numPr>
                <w:ilvl w:val="0"/>
                <w:numId w:val="4"/>
              </w:numPr>
              <w:ind w:hanging="720"/>
              <w:rPr>
                <w:rFonts w:ascii="Cambria" w:hAnsi="Cambria"/>
              </w:rPr>
            </w:pPr>
            <w:bookmarkStart w:id="14" w:name="_Ref506910999"/>
            <w:r>
              <w:rPr>
                <w:rFonts w:ascii="Cambria" w:hAnsi="Cambria"/>
              </w:rPr>
              <w:t xml:space="preserve">MANUFACTURERS AND REPACKAGERS.—Beginning </w:t>
            </w:r>
            <w:r w:rsidRPr="005C412C">
              <w:rPr>
                <w:rFonts w:ascii="Cambria" w:hAnsi="Cambria"/>
              </w:rPr>
              <w:t xml:space="preserve">not later than 4 years after the date of enactment of the </w:t>
            </w:r>
            <w:r w:rsidRPr="002247EF">
              <w:rPr>
                <w:rFonts w:ascii="Cambria" w:hAnsi="Cambria"/>
                <w:color w:val="5B9BD5" w:themeColor="accent1"/>
              </w:rPr>
              <w:t>[Act]</w:t>
            </w:r>
            <w:r w:rsidRPr="005C412C">
              <w:rPr>
                <w:rFonts w:ascii="Cambria" w:hAnsi="Cambria"/>
              </w:rPr>
              <w:t xml:space="preserve">, </w:t>
            </w:r>
            <w:r>
              <w:rPr>
                <w:rFonts w:ascii="Cambria" w:hAnsi="Cambria"/>
              </w:rPr>
              <w:t xml:space="preserve">each manufacturer and repackager shall have systems in place to enable the manufacturer or repackager to verify the unique identifier affixed to, or imprinted on, a package of its prescription drug upon request by a supply chain entity or the </w:t>
            </w:r>
            <w:r w:rsidRPr="00FD37CC">
              <w:rPr>
                <w:rFonts w:ascii="Cambria" w:hAnsi="Cambria"/>
                <w:color w:val="5B9BD5" w:themeColor="accent1"/>
              </w:rPr>
              <w:t>[drug regulatory authority]</w:t>
            </w:r>
            <w:r>
              <w:rPr>
                <w:rFonts w:ascii="Cambria" w:hAnsi="Cambria"/>
              </w:rPr>
              <w:t>.</w:t>
            </w:r>
            <w:bookmarkEnd w:id="14"/>
          </w:p>
          <w:p w14:paraId="6624FF74" w14:textId="77777777" w:rsidR="0087725C" w:rsidRDefault="0087725C" w:rsidP="0087725C">
            <w:pPr>
              <w:pStyle w:val="ListParagraph"/>
              <w:numPr>
                <w:ilvl w:val="0"/>
                <w:numId w:val="4"/>
              </w:numPr>
              <w:ind w:hanging="720"/>
              <w:rPr>
                <w:rFonts w:ascii="Cambria" w:hAnsi="Cambria"/>
              </w:rPr>
            </w:pPr>
            <w:bookmarkStart w:id="15" w:name="_Ref506911001"/>
            <w:r>
              <w:rPr>
                <w:rFonts w:ascii="Cambria" w:hAnsi="Cambria"/>
              </w:rPr>
              <w:t>DISPENSERS.</w:t>
            </w:r>
            <w:commentRangeStart w:id="16"/>
            <w:r>
              <w:rPr>
                <w:rFonts w:ascii="Cambria" w:hAnsi="Cambria"/>
              </w:rPr>
              <w:t>—</w:t>
            </w:r>
            <w:commentRangeEnd w:id="16"/>
            <w:r>
              <w:rPr>
                <w:rStyle w:val="CommentReference"/>
              </w:rPr>
              <w:commentReference w:id="16"/>
            </w:r>
            <w:r>
              <w:rPr>
                <w:rFonts w:ascii="Cambria" w:hAnsi="Cambria"/>
              </w:rPr>
              <w:t xml:space="preserve">Beginning </w:t>
            </w:r>
            <w:r w:rsidRPr="005C412C">
              <w:rPr>
                <w:rFonts w:ascii="Cambria" w:hAnsi="Cambria"/>
              </w:rPr>
              <w:t xml:space="preserve">not later than 4 years after the date of enactment of the </w:t>
            </w:r>
            <w:r w:rsidRPr="002247EF">
              <w:rPr>
                <w:rFonts w:ascii="Cambria" w:hAnsi="Cambria"/>
                <w:color w:val="5B9BD5" w:themeColor="accent1"/>
              </w:rPr>
              <w:t>[Act]</w:t>
            </w:r>
            <w:r w:rsidRPr="005C412C">
              <w:rPr>
                <w:rFonts w:ascii="Cambria" w:hAnsi="Cambria"/>
              </w:rPr>
              <w:t>,</w:t>
            </w:r>
            <w:r>
              <w:rPr>
                <w:rFonts w:ascii="Cambria" w:hAnsi="Cambria"/>
              </w:rPr>
              <w:t xml:space="preserve"> each dispenser shall verify the unique identifier affixed to, or imprinted on, any package of prescription drug prior to dispensing or otherwise providing such prescription drug to a patient or consumer.</w:t>
            </w:r>
            <w:bookmarkEnd w:id="15"/>
            <w:r>
              <w:rPr>
                <w:rFonts w:ascii="Cambria" w:hAnsi="Cambria"/>
              </w:rPr>
              <w:t xml:space="preserve"> </w:t>
            </w:r>
          </w:p>
          <w:p w14:paraId="3468E7D2" w14:textId="77777777" w:rsidR="0087725C" w:rsidRDefault="0087725C" w:rsidP="0087725C">
            <w:pPr>
              <w:pStyle w:val="ListParagraph"/>
              <w:numPr>
                <w:ilvl w:val="0"/>
                <w:numId w:val="4"/>
              </w:numPr>
              <w:ind w:hanging="720"/>
              <w:rPr>
                <w:rFonts w:ascii="Cambria" w:hAnsi="Cambria"/>
              </w:rPr>
            </w:pPr>
            <w:bookmarkStart w:id="17" w:name="_Ref506911003"/>
            <w:r>
              <w:rPr>
                <w:rFonts w:ascii="Cambria" w:hAnsi="Cambria"/>
              </w:rPr>
              <w:t xml:space="preserve">SUSPICIOUS PRODUCT.—Beginning </w:t>
            </w:r>
            <w:r w:rsidRPr="005C412C">
              <w:rPr>
                <w:rFonts w:ascii="Cambria" w:hAnsi="Cambria"/>
              </w:rPr>
              <w:t xml:space="preserve">not later than 4 years after the date of enactment of the </w:t>
            </w:r>
            <w:r w:rsidRPr="002247EF">
              <w:rPr>
                <w:rFonts w:ascii="Cambria" w:hAnsi="Cambria"/>
                <w:color w:val="5B9BD5" w:themeColor="accent1"/>
              </w:rPr>
              <w:t>[Act]</w:t>
            </w:r>
            <w:r w:rsidRPr="005C412C">
              <w:rPr>
                <w:rFonts w:ascii="Cambria" w:hAnsi="Cambria"/>
              </w:rPr>
              <w:t>,</w:t>
            </w:r>
            <w:r>
              <w:rPr>
                <w:rFonts w:ascii="Cambria" w:hAnsi="Cambria"/>
              </w:rPr>
              <w:t xml:space="preserve"> each supply chain entity shall have reasonable systems and processes in place to identify suspicious products in its possession. Upon identification of a suspicious product, the supply chain entity shall </w:t>
            </w:r>
            <w:commentRangeStart w:id="18"/>
            <w:r>
              <w:rPr>
                <w:rFonts w:ascii="Cambria" w:hAnsi="Cambria"/>
              </w:rPr>
              <w:t>quarantine</w:t>
            </w:r>
            <w:commentRangeEnd w:id="18"/>
            <w:r>
              <w:rPr>
                <w:rStyle w:val="CommentReference"/>
              </w:rPr>
              <w:commentReference w:id="18"/>
            </w:r>
            <w:r>
              <w:rPr>
                <w:rFonts w:ascii="Cambria" w:hAnsi="Cambria"/>
              </w:rPr>
              <w:t xml:space="preserve"> the suspicious product and verify the unique identifier affixed to, or imprinted on, each package of it.</w:t>
            </w:r>
            <w:bookmarkEnd w:id="17"/>
          </w:p>
          <w:p w14:paraId="37924599" w14:textId="77777777" w:rsidR="0087725C" w:rsidRDefault="0087725C" w:rsidP="0087725C">
            <w:pPr>
              <w:pStyle w:val="ListParagraph"/>
              <w:numPr>
                <w:ilvl w:val="0"/>
                <w:numId w:val="4"/>
              </w:numPr>
              <w:ind w:hanging="720"/>
              <w:rPr>
                <w:rFonts w:ascii="Cambria" w:hAnsi="Cambria"/>
              </w:rPr>
            </w:pPr>
            <w:r>
              <w:rPr>
                <w:rFonts w:ascii="Cambria" w:hAnsi="Cambria"/>
              </w:rPr>
              <w:t>INVALID PACKAGE.—A supply chain entity that possesses an invalid package shall:</w:t>
            </w:r>
          </w:p>
          <w:p w14:paraId="0184BE0D" w14:textId="77777777" w:rsidR="0087725C" w:rsidRDefault="0087725C" w:rsidP="0087725C">
            <w:pPr>
              <w:pStyle w:val="ListParagraph"/>
              <w:numPr>
                <w:ilvl w:val="1"/>
                <w:numId w:val="3"/>
              </w:numPr>
              <w:ind w:hanging="720"/>
              <w:rPr>
                <w:rFonts w:ascii="Cambria" w:hAnsi="Cambria"/>
              </w:rPr>
            </w:pPr>
            <w:r>
              <w:rPr>
                <w:rFonts w:ascii="Cambria" w:hAnsi="Cambria"/>
              </w:rPr>
              <w:t xml:space="preserve">Quarantine the invalid package until the manufacturer or </w:t>
            </w:r>
            <w:r w:rsidRPr="00FD37CC">
              <w:rPr>
                <w:rFonts w:ascii="Cambria" w:hAnsi="Cambria"/>
                <w:color w:val="5B9BD5" w:themeColor="accent1"/>
              </w:rPr>
              <w:t>[drug regulatory authority]</w:t>
            </w:r>
            <w:r>
              <w:rPr>
                <w:rFonts w:ascii="Cambria" w:hAnsi="Cambria"/>
              </w:rPr>
              <w:t xml:space="preserve"> can properly dispose of it.</w:t>
            </w:r>
          </w:p>
          <w:p w14:paraId="5C7BA66D" w14:textId="77777777" w:rsidR="0087725C" w:rsidRPr="00694AF9" w:rsidRDefault="0087725C" w:rsidP="0087725C">
            <w:pPr>
              <w:pStyle w:val="ListParagraph"/>
              <w:numPr>
                <w:ilvl w:val="1"/>
                <w:numId w:val="3"/>
              </w:numPr>
              <w:ind w:hanging="720"/>
              <w:rPr>
                <w:rFonts w:ascii="Cambria" w:hAnsi="Cambria"/>
              </w:rPr>
            </w:pPr>
            <w:r>
              <w:rPr>
                <w:rFonts w:ascii="Cambria" w:hAnsi="Cambria"/>
              </w:rPr>
              <w:t xml:space="preserve">Promptly notify the </w:t>
            </w:r>
            <w:r w:rsidRPr="00FD37CC">
              <w:rPr>
                <w:rFonts w:ascii="Cambria" w:hAnsi="Cambria"/>
                <w:color w:val="5B9BD5" w:themeColor="accent1"/>
              </w:rPr>
              <w:t>[drug regulatory authority]</w:t>
            </w:r>
            <w:r w:rsidRPr="00716E4E">
              <w:rPr>
                <w:rFonts w:ascii="Cambria" w:hAnsi="Cambria"/>
                <w:color w:val="5B9BD5" w:themeColor="accent1"/>
              </w:rPr>
              <w:t xml:space="preserve"> </w:t>
            </w:r>
            <w:r>
              <w:rPr>
                <w:rFonts w:ascii="Cambria" w:hAnsi="Cambria"/>
              </w:rPr>
              <w:t xml:space="preserve">of the invalid package and and coordinate with the </w:t>
            </w:r>
            <w:r w:rsidRPr="00FD37CC">
              <w:rPr>
                <w:rFonts w:ascii="Cambria" w:hAnsi="Cambria"/>
                <w:color w:val="5B9BD5" w:themeColor="accent1"/>
              </w:rPr>
              <w:t>[drug regulatory authority]</w:t>
            </w:r>
            <w:r>
              <w:rPr>
                <w:rFonts w:ascii="Cambria" w:hAnsi="Cambria"/>
              </w:rPr>
              <w:t xml:space="preserve"> in any related investigation. </w:t>
            </w:r>
          </w:p>
          <w:p w14:paraId="0EAC9C29" w14:textId="77777777" w:rsidR="0087725C" w:rsidRDefault="0087725C" w:rsidP="0087725C">
            <w:pPr>
              <w:pStyle w:val="ListParagraph"/>
              <w:numPr>
                <w:ilvl w:val="0"/>
                <w:numId w:val="4"/>
              </w:numPr>
              <w:ind w:hanging="720"/>
              <w:rPr>
                <w:rFonts w:ascii="Cambria" w:hAnsi="Cambria"/>
              </w:rPr>
            </w:pPr>
            <w:r>
              <w:rPr>
                <w:rFonts w:ascii="Cambria" w:hAnsi="Cambria"/>
              </w:rPr>
              <w:t xml:space="preserve">VERIFICATION SYSTEMS.—The verification systems described in subsections </w:t>
            </w:r>
            <w:r>
              <w:rPr>
                <w:rFonts w:ascii="Cambria" w:hAnsi="Cambria"/>
              </w:rPr>
              <w:fldChar w:fldCharType="begin"/>
            </w:r>
            <w:r>
              <w:rPr>
                <w:rFonts w:ascii="Cambria" w:hAnsi="Cambria"/>
              </w:rPr>
              <w:instrText xml:space="preserve"> REF _Ref506910999 \r \h </w:instrText>
            </w:r>
            <w:r>
              <w:rPr>
                <w:rFonts w:ascii="Cambria" w:hAnsi="Cambria"/>
              </w:rPr>
            </w:r>
            <w:r>
              <w:rPr>
                <w:rFonts w:ascii="Cambria" w:hAnsi="Cambria"/>
              </w:rPr>
              <w:fldChar w:fldCharType="separate"/>
            </w:r>
            <w:r w:rsidR="00AC59C1">
              <w:rPr>
                <w:rFonts w:ascii="Cambria" w:hAnsi="Cambria"/>
              </w:rPr>
              <w:t>(a)</w:t>
            </w:r>
            <w:r>
              <w:rPr>
                <w:rFonts w:ascii="Cambria" w:hAnsi="Cambria"/>
              </w:rPr>
              <w:fldChar w:fldCharType="end"/>
            </w:r>
            <w:r>
              <w:rPr>
                <w:rFonts w:ascii="Cambria" w:hAnsi="Cambria"/>
              </w:rPr>
              <w:t xml:space="preserve">, </w:t>
            </w:r>
            <w:r>
              <w:rPr>
                <w:rFonts w:ascii="Cambria" w:hAnsi="Cambria"/>
              </w:rPr>
              <w:fldChar w:fldCharType="begin"/>
            </w:r>
            <w:r>
              <w:rPr>
                <w:rFonts w:ascii="Cambria" w:hAnsi="Cambria"/>
              </w:rPr>
              <w:instrText xml:space="preserve"> REF _Ref506911001 \r \h </w:instrText>
            </w:r>
            <w:r>
              <w:rPr>
                <w:rFonts w:ascii="Cambria" w:hAnsi="Cambria"/>
              </w:rPr>
            </w:r>
            <w:r>
              <w:rPr>
                <w:rFonts w:ascii="Cambria" w:hAnsi="Cambria"/>
              </w:rPr>
              <w:fldChar w:fldCharType="separate"/>
            </w:r>
            <w:r w:rsidR="00AC59C1">
              <w:rPr>
                <w:rFonts w:ascii="Cambria" w:hAnsi="Cambria"/>
              </w:rPr>
              <w:t>(b)</w:t>
            </w:r>
            <w:r>
              <w:rPr>
                <w:rFonts w:ascii="Cambria" w:hAnsi="Cambria"/>
              </w:rPr>
              <w:fldChar w:fldCharType="end"/>
            </w:r>
            <w:r>
              <w:rPr>
                <w:rFonts w:ascii="Cambria" w:hAnsi="Cambria"/>
              </w:rPr>
              <w:t xml:space="preserve">, and </w:t>
            </w:r>
            <w:r>
              <w:rPr>
                <w:rFonts w:ascii="Cambria" w:hAnsi="Cambria"/>
              </w:rPr>
              <w:fldChar w:fldCharType="begin"/>
            </w:r>
            <w:r>
              <w:rPr>
                <w:rFonts w:ascii="Cambria" w:hAnsi="Cambria"/>
              </w:rPr>
              <w:instrText xml:space="preserve"> REF _Ref506911003 \r \h </w:instrText>
            </w:r>
            <w:r>
              <w:rPr>
                <w:rFonts w:ascii="Cambria" w:hAnsi="Cambria"/>
              </w:rPr>
            </w:r>
            <w:r>
              <w:rPr>
                <w:rFonts w:ascii="Cambria" w:hAnsi="Cambria"/>
              </w:rPr>
              <w:fldChar w:fldCharType="separate"/>
            </w:r>
            <w:r w:rsidR="00AC59C1">
              <w:rPr>
                <w:rFonts w:ascii="Cambria" w:hAnsi="Cambria"/>
              </w:rPr>
              <w:t>(c)</w:t>
            </w:r>
            <w:r>
              <w:rPr>
                <w:rFonts w:ascii="Cambria" w:hAnsi="Cambria"/>
              </w:rPr>
              <w:fldChar w:fldCharType="end"/>
            </w:r>
            <w:r>
              <w:rPr>
                <w:rFonts w:ascii="Cambria" w:hAnsi="Cambria"/>
              </w:rPr>
              <w:t xml:space="preserve"> shall</w:t>
            </w:r>
            <w:commentRangeStart w:id="19"/>
            <w:r>
              <w:rPr>
                <w:rFonts w:ascii="Cambria" w:hAnsi="Cambria"/>
              </w:rPr>
              <w:t>—</w:t>
            </w:r>
            <w:commentRangeEnd w:id="19"/>
            <w:r>
              <w:rPr>
                <w:rStyle w:val="CommentReference"/>
              </w:rPr>
              <w:commentReference w:id="19"/>
            </w:r>
            <w:r>
              <w:rPr>
                <w:rFonts w:ascii="Cambria" w:hAnsi="Cambria"/>
              </w:rPr>
              <w:t xml:space="preserve"> </w:t>
            </w:r>
          </w:p>
          <w:p w14:paraId="0EEF99CE" w14:textId="77777777" w:rsidR="0087725C" w:rsidRDefault="0087725C" w:rsidP="0087725C">
            <w:pPr>
              <w:pStyle w:val="ListParagraph"/>
              <w:numPr>
                <w:ilvl w:val="1"/>
                <w:numId w:val="5"/>
              </w:numPr>
              <w:ind w:hanging="720"/>
              <w:rPr>
                <w:rFonts w:ascii="Cambria" w:hAnsi="Cambria"/>
              </w:rPr>
            </w:pPr>
            <w:r>
              <w:rPr>
                <w:rFonts w:ascii="Cambria" w:hAnsi="Cambria"/>
              </w:rPr>
              <w:t xml:space="preserve">be interoperable electronic systems and shall be developed with, and account for, the input of stakeholders. </w:t>
            </w:r>
          </w:p>
          <w:p w14:paraId="18EC1D33" w14:textId="77777777" w:rsidR="0087725C" w:rsidRDefault="0087725C" w:rsidP="0087725C">
            <w:pPr>
              <w:pStyle w:val="ListParagraph"/>
              <w:numPr>
                <w:ilvl w:val="1"/>
                <w:numId w:val="5"/>
              </w:numPr>
              <w:ind w:hanging="720"/>
              <w:rPr>
                <w:rFonts w:ascii="Cambria" w:hAnsi="Cambria"/>
              </w:rPr>
            </w:pPr>
            <w:bookmarkStart w:id="20" w:name="_Ref508009334"/>
            <w:r>
              <w:rPr>
                <w:rFonts w:ascii="Cambria" w:hAnsi="Cambria"/>
              </w:rPr>
              <w:t xml:space="preserve">Include a method by which a dispenser indicates that a verification request it initiates pursuant to subsection </w:t>
            </w:r>
            <w:r>
              <w:rPr>
                <w:rFonts w:ascii="Cambria" w:hAnsi="Cambria"/>
              </w:rPr>
              <w:fldChar w:fldCharType="begin"/>
            </w:r>
            <w:r>
              <w:rPr>
                <w:rFonts w:ascii="Cambria" w:hAnsi="Cambria"/>
              </w:rPr>
              <w:instrText xml:space="preserve"> REF _Ref506911001 \r \h </w:instrText>
            </w:r>
            <w:r>
              <w:rPr>
                <w:rFonts w:ascii="Cambria" w:hAnsi="Cambria"/>
              </w:rPr>
            </w:r>
            <w:r>
              <w:rPr>
                <w:rFonts w:ascii="Cambria" w:hAnsi="Cambria"/>
              </w:rPr>
              <w:fldChar w:fldCharType="separate"/>
            </w:r>
            <w:r w:rsidR="00AC59C1">
              <w:rPr>
                <w:rFonts w:ascii="Cambria" w:hAnsi="Cambria"/>
              </w:rPr>
              <w:t>(b)</w:t>
            </w:r>
            <w:r>
              <w:rPr>
                <w:rFonts w:ascii="Cambria" w:hAnsi="Cambria"/>
              </w:rPr>
              <w:fldChar w:fldCharType="end"/>
            </w:r>
            <w:r>
              <w:rPr>
                <w:rFonts w:ascii="Cambria" w:hAnsi="Cambria"/>
              </w:rPr>
              <w:t xml:space="preserve"> is expected to be the final verification request initiated with regard to that unique identifier.</w:t>
            </w:r>
            <w:bookmarkEnd w:id="20"/>
          </w:p>
          <w:p w14:paraId="3528EB32" w14:textId="77777777" w:rsidR="0087725C" w:rsidRPr="00704964" w:rsidRDefault="0087725C" w:rsidP="0087725C">
            <w:pPr>
              <w:pStyle w:val="ListParagraph"/>
              <w:numPr>
                <w:ilvl w:val="1"/>
                <w:numId w:val="5"/>
              </w:numPr>
              <w:ind w:hanging="720"/>
              <w:rPr>
                <w:rFonts w:ascii="Cambria" w:hAnsi="Cambria"/>
              </w:rPr>
            </w:pPr>
            <w:r>
              <w:rPr>
                <w:rFonts w:ascii="Cambria" w:hAnsi="Cambria"/>
              </w:rPr>
              <w:t xml:space="preserve">include a method by which a verification request described in paragraph </w:t>
            </w:r>
            <w:r>
              <w:rPr>
                <w:rFonts w:ascii="Cambria" w:hAnsi="Cambria"/>
              </w:rPr>
              <w:fldChar w:fldCharType="begin"/>
            </w:r>
            <w:r>
              <w:rPr>
                <w:rFonts w:ascii="Cambria" w:hAnsi="Cambria"/>
              </w:rPr>
              <w:instrText xml:space="preserve"> REF _Ref508009334 \r \h </w:instrText>
            </w:r>
            <w:r>
              <w:rPr>
                <w:rFonts w:ascii="Cambria" w:hAnsi="Cambria"/>
              </w:rPr>
            </w:r>
            <w:r>
              <w:rPr>
                <w:rFonts w:ascii="Cambria" w:hAnsi="Cambria"/>
              </w:rPr>
              <w:fldChar w:fldCharType="separate"/>
            </w:r>
            <w:r w:rsidR="00AC59C1">
              <w:rPr>
                <w:rFonts w:ascii="Cambria" w:hAnsi="Cambria"/>
              </w:rPr>
              <w:t>(2)</w:t>
            </w:r>
            <w:r>
              <w:rPr>
                <w:rFonts w:ascii="Cambria" w:hAnsi="Cambria"/>
              </w:rPr>
              <w:fldChar w:fldCharType="end"/>
            </w:r>
            <w:r>
              <w:rPr>
                <w:rFonts w:ascii="Cambria" w:hAnsi="Cambria"/>
              </w:rPr>
              <w:t xml:space="preserve"> causes the manufacturer to update the status of the unique identifier such that future requests for verification with regard to that unique identifier will result in a response that the package is invalid.</w:t>
            </w:r>
          </w:p>
          <w:p w14:paraId="7DD3A371" w14:textId="77777777" w:rsidR="0087725C" w:rsidRDefault="0087725C" w:rsidP="0087725C">
            <w:pPr>
              <w:rPr>
                <w:rFonts w:ascii="Cambria" w:hAnsi="Cambria"/>
              </w:rPr>
            </w:pPr>
            <w:r>
              <w:rPr>
                <w:rFonts w:ascii="Cambria" w:hAnsi="Cambria"/>
                <w:b/>
              </w:rPr>
              <w:lastRenderedPageBreak/>
              <w:t xml:space="preserve">Section 5. </w:t>
            </w:r>
            <w:commentRangeStart w:id="21"/>
            <w:r>
              <w:rPr>
                <w:rFonts w:ascii="Cambria" w:hAnsi="Cambria"/>
                <w:b/>
              </w:rPr>
              <w:t xml:space="preserve">Tracing. </w:t>
            </w:r>
            <w:commentRangeEnd w:id="21"/>
            <w:r>
              <w:rPr>
                <w:rStyle w:val="CommentReference"/>
              </w:rPr>
              <w:commentReference w:id="21"/>
            </w:r>
          </w:p>
          <w:p w14:paraId="3B3234CA" w14:textId="77777777" w:rsidR="0087725C" w:rsidRDefault="0087725C" w:rsidP="0087725C">
            <w:pPr>
              <w:pStyle w:val="ListParagraph"/>
              <w:numPr>
                <w:ilvl w:val="0"/>
                <w:numId w:val="6"/>
              </w:numPr>
              <w:ind w:hanging="720"/>
              <w:rPr>
                <w:rFonts w:ascii="Cambria" w:hAnsi="Cambria"/>
              </w:rPr>
            </w:pPr>
            <w:bookmarkStart w:id="22" w:name="_Ref508010452"/>
            <w:r>
              <w:rPr>
                <w:rFonts w:ascii="Cambria" w:hAnsi="Cambria"/>
              </w:rPr>
              <w:t xml:space="preserve">ADDITIONAL STUDY.—Not earlier than 6 years </w:t>
            </w:r>
            <w:r w:rsidRPr="005C412C">
              <w:rPr>
                <w:rFonts w:ascii="Cambria" w:hAnsi="Cambria"/>
              </w:rPr>
              <w:t xml:space="preserve">after the date of enactment of the </w:t>
            </w:r>
            <w:r w:rsidRPr="00704964">
              <w:rPr>
                <w:rFonts w:ascii="Cambria" w:hAnsi="Cambria"/>
                <w:color w:val="5B9BD5" w:themeColor="accent1"/>
              </w:rPr>
              <w:t>[Act]</w:t>
            </w:r>
            <w:r w:rsidRPr="005C412C">
              <w:rPr>
                <w:rFonts w:ascii="Cambria" w:hAnsi="Cambria"/>
              </w:rPr>
              <w:t>,</w:t>
            </w:r>
            <w:r>
              <w:rPr>
                <w:rFonts w:ascii="Cambria" w:hAnsi="Cambria"/>
              </w:rPr>
              <w:t xml:space="preserve"> the </w:t>
            </w:r>
            <w:r w:rsidRPr="00704964">
              <w:rPr>
                <w:rFonts w:ascii="Cambria" w:hAnsi="Cambria"/>
                <w:color w:val="5B9BD5" w:themeColor="accent1"/>
              </w:rPr>
              <w:t xml:space="preserve">[drug regulatory authority] </w:t>
            </w:r>
            <w:r>
              <w:rPr>
                <w:rFonts w:ascii="Cambria" w:hAnsi="Cambria"/>
              </w:rPr>
              <w:t>may, if necessary and appropriate, undertake a study to—</w:t>
            </w:r>
            <w:bookmarkEnd w:id="22"/>
            <w:r>
              <w:rPr>
                <w:rFonts w:ascii="Cambria" w:hAnsi="Cambria"/>
              </w:rPr>
              <w:t xml:space="preserve"> </w:t>
            </w:r>
          </w:p>
          <w:p w14:paraId="10200446" w14:textId="77777777" w:rsidR="0087725C" w:rsidRDefault="0087725C" w:rsidP="0087725C">
            <w:pPr>
              <w:pStyle w:val="ListParagraph"/>
              <w:numPr>
                <w:ilvl w:val="1"/>
                <w:numId w:val="7"/>
              </w:numPr>
              <w:ind w:hanging="720"/>
              <w:rPr>
                <w:rFonts w:ascii="Cambria" w:hAnsi="Cambria"/>
              </w:rPr>
            </w:pPr>
            <w:r>
              <w:rPr>
                <w:rFonts w:ascii="Cambria" w:hAnsi="Cambria"/>
              </w:rPr>
              <w:t xml:space="preserve">identify remaining risks to the security of the domestic pharmaceutical supply chain that have not been, and cannot be expected to be, minimized by the full implementation of systems for verification described in Section 4 of this </w:t>
            </w:r>
            <w:r w:rsidRPr="00704964">
              <w:rPr>
                <w:rFonts w:ascii="Cambria" w:hAnsi="Cambria"/>
                <w:color w:val="5B9BD5" w:themeColor="accent1"/>
              </w:rPr>
              <w:t>[Act]</w:t>
            </w:r>
            <w:r>
              <w:rPr>
                <w:rFonts w:ascii="Cambria" w:hAnsi="Cambria"/>
              </w:rPr>
              <w:t>, and</w:t>
            </w:r>
          </w:p>
          <w:p w14:paraId="3750B192" w14:textId="77777777" w:rsidR="0087725C" w:rsidRDefault="0087725C" w:rsidP="0087725C">
            <w:pPr>
              <w:pStyle w:val="ListParagraph"/>
              <w:numPr>
                <w:ilvl w:val="1"/>
                <w:numId w:val="7"/>
              </w:numPr>
              <w:ind w:hanging="720"/>
              <w:rPr>
                <w:rFonts w:ascii="Cambria" w:hAnsi="Cambria"/>
              </w:rPr>
            </w:pPr>
            <w:r>
              <w:rPr>
                <w:rFonts w:ascii="Cambria" w:hAnsi="Cambria"/>
              </w:rPr>
              <w:t xml:space="preserve">whether additional systems for the tracing of prescription drug packages would be likely to minimize such remaining risks. </w:t>
            </w:r>
          </w:p>
          <w:p w14:paraId="2DB8F419" w14:textId="77777777" w:rsidR="0087725C" w:rsidRDefault="0087725C" w:rsidP="0087725C">
            <w:pPr>
              <w:pStyle w:val="ListParagraph"/>
              <w:numPr>
                <w:ilvl w:val="0"/>
                <w:numId w:val="7"/>
              </w:numPr>
              <w:ind w:hanging="720"/>
              <w:rPr>
                <w:rFonts w:ascii="Cambria" w:hAnsi="Cambria"/>
              </w:rPr>
            </w:pPr>
            <w:r>
              <w:rPr>
                <w:rFonts w:ascii="Cambria" w:hAnsi="Cambria"/>
              </w:rPr>
              <w:t xml:space="preserve">TRACING REQUIREMENTS.—If the study described in subsection </w:t>
            </w:r>
            <w:r>
              <w:rPr>
                <w:rFonts w:ascii="Cambria" w:hAnsi="Cambria"/>
              </w:rPr>
              <w:fldChar w:fldCharType="begin"/>
            </w:r>
            <w:r>
              <w:rPr>
                <w:rFonts w:ascii="Cambria" w:hAnsi="Cambria"/>
              </w:rPr>
              <w:instrText xml:space="preserve"> REF _Ref508010452 \r \h </w:instrText>
            </w:r>
            <w:r>
              <w:rPr>
                <w:rFonts w:ascii="Cambria" w:hAnsi="Cambria"/>
              </w:rPr>
            </w:r>
            <w:r>
              <w:rPr>
                <w:rFonts w:ascii="Cambria" w:hAnsi="Cambria"/>
              </w:rPr>
              <w:fldChar w:fldCharType="separate"/>
            </w:r>
            <w:r w:rsidR="00AC59C1">
              <w:rPr>
                <w:rFonts w:ascii="Cambria" w:hAnsi="Cambria"/>
              </w:rPr>
              <w:t>(a)</w:t>
            </w:r>
            <w:r>
              <w:rPr>
                <w:rFonts w:ascii="Cambria" w:hAnsi="Cambria"/>
              </w:rPr>
              <w:fldChar w:fldCharType="end"/>
            </w:r>
            <w:r>
              <w:rPr>
                <w:rFonts w:ascii="Cambria" w:hAnsi="Cambria"/>
              </w:rPr>
              <w:t xml:space="preserve"> identifies remaining risks to supply chain security that cannot be expected to be minimized by the full implementation of system for verification and would likely be minimized through additional systems for tracing, the </w:t>
            </w:r>
            <w:r w:rsidRPr="00704964">
              <w:rPr>
                <w:rFonts w:ascii="Cambria" w:hAnsi="Cambria"/>
                <w:color w:val="5B9BD5" w:themeColor="accent1"/>
              </w:rPr>
              <w:t xml:space="preserve">[drug regulatory authority] </w:t>
            </w:r>
            <w:r>
              <w:rPr>
                <w:rFonts w:ascii="Cambria" w:hAnsi="Cambria"/>
              </w:rPr>
              <w:t xml:space="preserve">may establish additional requirements necessary to implement systems for the </w:t>
            </w:r>
            <w:r w:rsidRPr="00632EF6">
              <w:rPr>
                <w:rFonts w:ascii="Cambria" w:hAnsi="Cambria"/>
              </w:rPr>
              <w:t>tracing</w:t>
            </w:r>
            <w:r>
              <w:rPr>
                <w:rFonts w:ascii="Cambria" w:hAnsi="Cambria"/>
              </w:rPr>
              <w:t xml:space="preserve"> of pharmaceutical packages through the domestic pharmaceutical supply chain. </w:t>
            </w:r>
          </w:p>
          <w:p w14:paraId="2B79368E" w14:textId="77777777" w:rsidR="0087725C" w:rsidRDefault="0087725C" w:rsidP="0087725C">
            <w:r>
              <w:rPr>
                <w:rFonts w:ascii="Cambria" w:hAnsi="Cambria"/>
                <w:b/>
              </w:rPr>
              <w:t>Section 6. Exemptions and Waivers.</w:t>
            </w:r>
            <w:r>
              <w:t xml:space="preserve"> </w:t>
            </w:r>
          </w:p>
          <w:p w14:paraId="642EA666" w14:textId="77777777" w:rsidR="0087725C" w:rsidRPr="00712ABA" w:rsidRDefault="0087725C" w:rsidP="0087725C">
            <w:pPr>
              <w:pStyle w:val="ListParagraph"/>
              <w:numPr>
                <w:ilvl w:val="0"/>
                <w:numId w:val="8"/>
              </w:numPr>
              <w:ind w:hanging="720"/>
              <w:rPr>
                <w:rFonts w:ascii="Cambria" w:hAnsi="Cambria"/>
              </w:rPr>
            </w:pPr>
            <w:r>
              <w:rPr>
                <w:rFonts w:ascii="Cambria" w:hAnsi="Cambria"/>
              </w:rPr>
              <w:t xml:space="preserve">PROCESS TO BE ESTABLISHED.—Not later than 1 year </w:t>
            </w:r>
            <w:r w:rsidRPr="005C412C">
              <w:rPr>
                <w:rFonts w:ascii="Cambria" w:hAnsi="Cambria"/>
              </w:rPr>
              <w:t xml:space="preserve">after the date of enactment of the </w:t>
            </w:r>
            <w:r w:rsidRPr="00704964">
              <w:rPr>
                <w:rFonts w:ascii="Cambria" w:hAnsi="Cambria"/>
                <w:color w:val="5B9BD5" w:themeColor="accent1"/>
              </w:rPr>
              <w:t>[Act]</w:t>
            </w:r>
            <w:r w:rsidRPr="005C412C">
              <w:rPr>
                <w:rFonts w:ascii="Cambria" w:hAnsi="Cambria"/>
              </w:rPr>
              <w:t>,</w:t>
            </w:r>
            <w:r>
              <w:rPr>
                <w:rFonts w:ascii="Cambria" w:hAnsi="Cambria"/>
              </w:rPr>
              <w:t xml:space="preserve"> the </w:t>
            </w:r>
            <w:r w:rsidRPr="00704964">
              <w:rPr>
                <w:rFonts w:ascii="Cambria" w:hAnsi="Cambria"/>
                <w:color w:val="5B9BD5" w:themeColor="accent1"/>
              </w:rPr>
              <w:t xml:space="preserve">[drug regulatory authority] </w:t>
            </w:r>
            <w:r>
              <w:rPr>
                <w:rFonts w:ascii="Cambria" w:hAnsi="Cambria"/>
              </w:rPr>
              <w:t>shall establish a process by which—</w:t>
            </w:r>
          </w:p>
          <w:p w14:paraId="6CB27576" w14:textId="77777777" w:rsidR="0087725C" w:rsidRDefault="0087725C" w:rsidP="0087725C">
            <w:pPr>
              <w:pStyle w:val="ListParagraph"/>
              <w:numPr>
                <w:ilvl w:val="1"/>
                <w:numId w:val="7"/>
              </w:numPr>
              <w:ind w:hanging="720"/>
              <w:rPr>
                <w:rFonts w:ascii="Cambria" w:hAnsi="Cambria"/>
              </w:rPr>
            </w:pPr>
            <w:r>
              <w:rPr>
                <w:rFonts w:ascii="Cambria" w:hAnsi="Cambria"/>
              </w:rPr>
              <w:t>a manufacturer or repackager may request an exemption or waiver from the requirements described in Sections 3 and 4, with respect to one or more of the prescription drugs it manufacturers or repackages, because—</w:t>
            </w:r>
          </w:p>
          <w:p w14:paraId="15512AFA" w14:textId="77777777" w:rsidR="0087725C" w:rsidRDefault="0087725C" w:rsidP="0087725C">
            <w:pPr>
              <w:pStyle w:val="ListParagraph"/>
              <w:numPr>
                <w:ilvl w:val="2"/>
                <w:numId w:val="7"/>
              </w:numPr>
              <w:rPr>
                <w:rFonts w:ascii="Cambria" w:hAnsi="Cambria"/>
              </w:rPr>
            </w:pPr>
            <w:bookmarkStart w:id="23" w:name="_Ref508112717"/>
            <w:r>
              <w:rPr>
                <w:rFonts w:ascii="Cambria" w:hAnsi="Cambria"/>
              </w:rPr>
              <w:t xml:space="preserve">the unique attributes of the prescription drug package, such as the size of the </w:t>
            </w:r>
            <w:r w:rsidRPr="00712ABA">
              <w:rPr>
                <w:rFonts w:ascii="Cambria" w:hAnsi="Cambria"/>
              </w:rPr>
              <w:t>container</w:t>
            </w:r>
            <w:r>
              <w:rPr>
                <w:rFonts w:ascii="Cambria" w:hAnsi="Cambria"/>
              </w:rPr>
              <w:t>, make compliance with Sections 3 and 4 impossible or unreasonable,</w:t>
            </w:r>
            <w:bookmarkEnd w:id="23"/>
            <w:r>
              <w:rPr>
                <w:rFonts w:ascii="Cambria" w:hAnsi="Cambria"/>
              </w:rPr>
              <w:t xml:space="preserve"> </w:t>
            </w:r>
          </w:p>
          <w:p w14:paraId="65EA7D14" w14:textId="77777777" w:rsidR="0087725C" w:rsidRPr="00712ABA" w:rsidRDefault="0087725C" w:rsidP="0087725C">
            <w:pPr>
              <w:pStyle w:val="ListParagraph"/>
              <w:numPr>
                <w:ilvl w:val="2"/>
                <w:numId w:val="7"/>
              </w:numPr>
              <w:rPr>
                <w:rFonts w:ascii="Cambria" w:hAnsi="Cambria"/>
              </w:rPr>
            </w:pPr>
            <w:r>
              <w:rPr>
                <w:rFonts w:ascii="Cambria" w:hAnsi="Cambria"/>
              </w:rPr>
              <w:t xml:space="preserve">compliance with Sections 3 and 4 would </w:t>
            </w:r>
            <w:r w:rsidRPr="00712ABA">
              <w:rPr>
                <w:rFonts w:ascii="Cambria" w:hAnsi="Cambria"/>
              </w:rPr>
              <w:t>result in an undue economic hardship</w:t>
            </w:r>
            <w:r>
              <w:rPr>
                <w:rFonts w:ascii="Cambria" w:hAnsi="Cambria"/>
              </w:rPr>
              <w:t xml:space="preserve"> for the manufacturer or repackager, or </w:t>
            </w:r>
          </w:p>
          <w:p w14:paraId="6FCD544F" w14:textId="77777777" w:rsidR="0087725C" w:rsidRPr="00712ABA" w:rsidRDefault="0087725C" w:rsidP="0087725C">
            <w:pPr>
              <w:pStyle w:val="ListParagraph"/>
              <w:numPr>
                <w:ilvl w:val="2"/>
                <w:numId w:val="7"/>
              </w:numPr>
              <w:rPr>
                <w:rFonts w:ascii="Cambria" w:hAnsi="Cambria"/>
              </w:rPr>
            </w:pPr>
            <w:r>
              <w:rPr>
                <w:rFonts w:ascii="Cambria" w:hAnsi="Cambria"/>
              </w:rPr>
              <w:t>compliance with Sections 3 and 4 would otherwise create unreasonable risks to the availability of a prescription drug to patients.</w:t>
            </w:r>
          </w:p>
          <w:p w14:paraId="3328580E" w14:textId="77777777" w:rsidR="0087725C" w:rsidRDefault="0087725C" w:rsidP="0087725C">
            <w:pPr>
              <w:pStyle w:val="ListParagraph"/>
              <w:numPr>
                <w:ilvl w:val="1"/>
                <w:numId w:val="7"/>
              </w:numPr>
              <w:ind w:hanging="720"/>
              <w:rPr>
                <w:rFonts w:ascii="Cambria" w:hAnsi="Cambria"/>
              </w:rPr>
            </w:pPr>
            <w:r>
              <w:rPr>
                <w:rFonts w:ascii="Cambria" w:hAnsi="Cambria"/>
              </w:rPr>
              <w:t>a supply chain entity may request an exemption or waiver from the requirements described in Sections 3 and 4 because—</w:t>
            </w:r>
          </w:p>
          <w:p w14:paraId="2DC6E695" w14:textId="77777777" w:rsidR="0087725C" w:rsidRPr="00712ABA" w:rsidRDefault="0087725C" w:rsidP="0087725C">
            <w:pPr>
              <w:pStyle w:val="ListParagraph"/>
              <w:numPr>
                <w:ilvl w:val="2"/>
                <w:numId w:val="7"/>
              </w:numPr>
              <w:rPr>
                <w:rFonts w:ascii="Cambria" w:hAnsi="Cambria"/>
              </w:rPr>
            </w:pPr>
            <w:r>
              <w:rPr>
                <w:rFonts w:ascii="Cambria" w:hAnsi="Cambria"/>
              </w:rPr>
              <w:t xml:space="preserve">compliance with Sections 3 and 4 would </w:t>
            </w:r>
            <w:r w:rsidRPr="00712ABA">
              <w:rPr>
                <w:rFonts w:ascii="Cambria" w:hAnsi="Cambria"/>
              </w:rPr>
              <w:t>result in an undue economic hardship</w:t>
            </w:r>
            <w:r>
              <w:rPr>
                <w:rFonts w:ascii="Cambria" w:hAnsi="Cambria"/>
              </w:rPr>
              <w:t xml:space="preserve"> for the supply chain entity, or </w:t>
            </w:r>
          </w:p>
          <w:p w14:paraId="42889F45" w14:textId="77777777" w:rsidR="0087725C" w:rsidRPr="00712ABA" w:rsidRDefault="0087725C" w:rsidP="0087725C">
            <w:pPr>
              <w:pStyle w:val="ListParagraph"/>
              <w:numPr>
                <w:ilvl w:val="2"/>
                <w:numId w:val="7"/>
              </w:numPr>
              <w:rPr>
                <w:rFonts w:ascii="Cambria" w:hAnsi="Cambria"/>
              </w:rPr>
            </w:pPr>
            <w:r>
              <w:rPr>
                <w:rFonts w:ascii="Cambria" w:hAnsi="Cambria"/>
              </w:rPr>
              <w:t>compliance with Sections 3 and 4 would otherwise create unreasonable risks to the availability of a prescription drug to patients.</w:t>
            </w:r>
          </w:p>
          <w:p w14:paraId="0E52FC4D" w14:textId="77777777" w:rsidR="0087725C" w:rsidRDefault="0087725C" w:rsidP="0087725C">
            <w:pPr>
              <w:pStyle w:val="ListParagraph"/>
              <w:numPr>
                <w:ilvl w:val="0"/>
                <w:numId w:val="8"/>
              </w:numPr>
              <w:ind w:hanging="720"/>
              <w:rPr>
                <w:rFonts w:ascii="Cambria" w:hAnsi="Cambria"/>
              </w:rPr>
            </w:pPr>
            <w:r>
              <w:rPr>
                <w:rFonts w:ascii="Cambria" w:hAnsi="Cambria"/>
              </w:rPr>
              <w:lastRenderedPageBreak/>
              <w:t xml:space="preserve">PROCESS TO BE ESTABLISHED.—The </w:t>
            </w:r>
            <w:r w:rsidRPr="005461C2">
              <w:rPr>
                <w:rFonts w:ascii="Cambria" w:hAnsi="Cambria"/>
                <w:color w:val="5B9BD5" w:themeColor="accent1"/>
              </w:rPr>
              <w:t>[drug regulatory authority]</w:t>
            </w:r>
            <w:r w:rsidRPr="00211597">
              <w:rPr>
                <w:rFonts w:ascii="Cambria" w:hAnsi="Cambria"/>
              </w:rPr>
              <w:t xml:space="preserve"> </w:t>
            </w:r>
            <w:r>
              <w:rPr>
                <w:rFonts w:ascii="Cambria" w:hAnsi="Cambria"/>
              </w:rPr>
              <w:t>shall approve or deny—</w:t>
            </w:r>
          </w:p>
          <w:p w14:paraId="20A5CE79" w14:textId="77777777" w:rsidR="0087725C" w:rsidRDefault="0087725C" w:rsidP="0087725C">
            <w:pPr>
              <w:pStyle w:val="ListParagraph"/>
              <w:numPr>
                <w:ilvl w:val="1"/>
                <w:numId w:val="9"/>
              </w:numPr>
              <w:ind w:hanging="720"/>
              <w:rPr>
                <w:rFonts w:ascii="Cambria" w:hAnsi="Cambria"/>
              </w:rPr>
            </w:pPr>
            <w:r>
              <w:rPr>
                <w:rFonts w:ascii="Cambria" w:hAnsi="Cambria"/>
              </w:rPr>
              <w:t xml:space="preserve">A request submitted pursuant to subparagraph </w:t>
            </w:r>
            <w:r>
              <w:rPr>
                <w:rFonts w:ascii="Cambria" w:hAnsi="Cambria"/>
              </w:rPr>
              <w:fldChar w:fldCharType="begin"/>
            </w:r>
            <w:r>
              <w:rPr>
                <w:rFonts w:ascii="Cambria" w:hAnsi="Cambria"/>
              </w:rPr>
              <w:instrText xml:space="preserve"> REF _Ref508112717 \r \h  \* MERGEFORMAT </w:instrText>
            </w:r>
            <w:r>
              <w:rPr>
                <w:rFonts w:ascii="Cambria" w:hAnsi="Cambria"/>
              </w:rPr>
            </w:r>
            <w:r>
              <w:rPr>
                <w:rFonts w:ascii="Cambria" w:hAnsi="Cambria"/>
              </w:rPr>
              <w:fldChar w:fldCharType="separate"/>
            </w:r>
            <w:r w:rsidR="00AC59C1">
              <w:rPr>
                <w:rFonts w:ascii="Cambria" w:hAnsi="Cambria"/>
              </w:rPr>
              <w:t>(1)(A)</w:t>
            </w:r>
            <w:r>
              <w:rPr>
                <w:rFonts w:ascii="Cambria" w:hAnsi="Cambria"/>
              </w:rPr>
              <w:fldChar w:fldCharType="end"/>
            </w:r>
            <w:r>
              <w:rPr>
                <w:rFonts w:ascii="Cambria" w:hAnsi="Cambria"/>
              </w:rPr>
              <w:t xml:space="preserve"> within 90 days, and</w:t>
            </w:r>
          </w:p>
          <w:p w14:paraId="13EEA9CA" w14:textId="77777777" w:rsidR="0087725C" w:rsidRPr="00211597" w:rsidRDefault="0087725C" w:rsidP="0087725C">
            <w:pPr>
              <w:pStyle w:val="ListParagraph"/>
              <w:numPr>
                <w:ilvl w:val="1"/>
                <w:numId w:val="9"/>
              </w:numPr>
              <w:ind w:hanging="720"/>
              <w:rPr>
                <w:rFonts w:ascii="Cambria" w:hAnsi="Cambria"/>
              </w:rPr>
            </w:pPr>
            <w:r>
              <w:rPr>
                <w:rFonts w:ascii="Cambria" w:hAnsi="Cambria"/>
              </w:rPr>
              <w:t>All other requests within 180 days.</w:t>
            </w:r>
          </w:p>
          <w:p w14:paraId="72E251CD" w14:textId="77777777" w:rsidR="00E00863" w:rsidRDefault="00E00863"/>
        </w:tc>
      </w:tr>
    </w:tbl>
    <w:p w14:paraId="6733832B" w14:textId="77777777" w:rsidR="00E00863" w:rsidRDefault="00E00863"/>
    <w:sectPr w:rsidR="00E00863" w:rsidSect="00AC59C1">
      <w:headerReference w:type="default" r:id="rId13"/>
      <w:footerReference w:type="default" r:id="rId14"/>
      <w:headerReference w:type="first" r:id="rId15"/>
      <w:footerReference w:type="first" r:id="rId16"/>
      <w:pgSz w:w="12240" w:h="15840"/>
      <w:pgMar w:top="1440" w:right="1440" w:bottom="1440" w:left="1440" w:header="144"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45F455D7" w14:textId="77777777" w:rsidR="0087725C" w:rsidRDefault="0087725C" w:rsidP="0087725C">
      <w:pPr>
        <w:pStyle w:val="CommentText"/>
      </w:pPr>
      <w:r>
        <w:rPr>
          <w:rStyle w:val="CommentReference"/>
        </w:rPr>
        <w:annotationRef/>
      </w:r>
      <w:r>
        <w:rPr>
          <w:i/>
        </w:rPr>
        <w:t>Explanatory Note: This definition is intended to include all entities in the distribution chain that take ownership of a prescription drug and are not manufacturers, repackagers, or dispensers.</w:t>
      </w:r>
    </w:p>
  </w:comment>
  <w:comment w:id="2" w:author="Author" w:initials="A">
    <w:p w14:paraId="498E006E" w14:textId="77777777" w:rsidR="0087725C" w:rsidRDefault="0087725C" w:rsidP="0087725C">
      <w:pPr>
        <w:pStyle w:val="CommentText"/>
      </w:pPr>
      <w:r>
        <w:rPr>
          <w:rStyle w:val="CommentReference"/>
        </w:rPr>
        <w:annotationRef/>
      </w:r>
      <w:r>
        <w:rPr>
          <w:i/>
        </w:rPr>
        <w:t xml:space="preserve">Explanatory Note: This definition should be aligned to other existing regulatory definitions that may exist in your market. Together, the terms ‘manufacturer’ and ‘repackager’ should include all entities that package prescription drugs. </w:t>
      </w:r>
    </w:p>
  </w:comment>
  <w:comment w:id="3" w:author="Author" w:initials="A">
    <w:p w14:paraId="67B3684E" w14:textId="77777777" w:rsidR="0087725C" w:rsidRDefault="0087725C" w:rsidP="0087725C">
      <w:pPr>
        <w:pStyle w:val="CommentText"/>
        <w:rPr>
          <w:i/>
        </w:rPr>
      </w:pPr>
      <w:r>
        <w:rPr>
          <w:rStyle w:val="CommentReference"/>
        </w:rPr>
        <w:annotationRef/>
      </w:r>
      <w:r>
        <w:rPr>
          <w:i/>
        </w:rPr>
        <w:t xml:space="preserve">Explanatory Note: This term defines the specific level of packaging that must be serialized.  Related terminology has created significant confusion in other markets. This </w:t>
      </w:r>
      <w:r w:rsidRPr="00E43415">
        <w:rPr>
          <w:i/>
        </w:rPr>
        <w:t>definition is intended to allow</w:t>
      </w:r>
      <w:r>
        <w:rPr>
          <w:i/>
        </w:rPr>
        <w:t xml:space="preserve"> the manufacturer to identify and serialize the smallest package it intends for sale </w:t>
      </w:r>
      <w:r>
        <w:rPr>
          <w:i/>
          <w:u w:val="single"/>
        </w:rPr>
        <w:t>to</w:t>
      </w:r>
      <w:r>
        <w:rPr>
          <w:i/>
        </w:rPr>
        <w:t xml:space="preserve"> a dispenser (often this is referred to as the ‘saleable unit’).  Final verification activities are carried out by the dispenser, so this will allow the dispenser to conduct such verification.  For example, if a manufacturer sells ten-packs of vials to dispensers, the ten-pack would be serialized. The dispenser then verifies the ten-pack prior to opening and using the individual vials.  Serialization of the individual vials is unnecessary and would add significant complexity to the verification process. </w:t>
      </w:r>
    </w:p>
    <w:p w14:paraId="68B56B33" w14:textId="77777777" w:rsidR="0087725C" w:rsidRDefault="0087725C" w:rsidP="0087725C">
      <w:pPr>
        <w:pStyle w:val="CommentText"/>
        <w:rPr>
          <w:i/>
        </w:rPr>
      </w:pPr>
    </w:p>
    <w:p w14:paraId="12DE6ED4" w14:textId="77777777" w:rsidR="0087725C" w:rsidRPr="00450971" w:rsidRDefault="0087725C" w:rsidP="0087725C">
      <w:pPr>
        <w:pStyle w:val="CommentText"/>
        <w:rPr>
          <w:i/>
        </w:rPr>
      </w:pPr>
      <w:r>
        <w:rPr>
          <w:i/>
        </w:rPr>
        <w:t xml:space="preserve">In some contexts, packaging is often referred to as ‘primary,’ ‘secondary,’ or ‘tertiary.’  </w:t>
      </w:r>
      <w:r w:rsidRPr="00450971">
        <w:rPr>
          <w:i/>
        </w:rPr>
        <w:t>The primary, secondary, and tertiary package terminology is distinct from the terminology commonly used to refer</w:t>
      </w:r>
    </w:p>
    <w:p w14:paraId="7A4E72AF" w14:textId="77777777" w:rsidR="0087725C" w:rsidRPr="00450971" w:rsidRDefault="0087725C" w:rsidP="0087725C">
      <w:pPr>
        <w:pStyle w:val="CommentText"/>
        <w:rPr>
          <w:i/>
        </w:rPr>
      </w:pPr>
      <w:r w:rsidRPr="00450971">
        <w:rPr>
          <w:i/>
        </w:rPr>
        <w:t>to trade items. These two sets of terms do not always align. In practice, the saleable</w:t>
      </w:r>
      <w:r>
        <w:rPr>
          <w:i/>
        </w:rPr>
        <w:t xml:space="preserve"> </w:t>
      </w:r>
      <w:r w:rsidRPr="00450971">
        <w:rPr>
          <w:i/>
        </w:rPr>
        <w:t>unit could be a pill bottle (which is a primary package), a carton</w:t>
      </w:r>
      <w:r>
        <w:rPr>
          <w:i/>
        </w:rPr>
        <w:t xml:space="preserve"> </w:t>
      </w:r>
      <w:r w:rsidRPr="00450971">
        <w:rPr>
          <w:i/>
        </w:rPr>
        <w:t>containing a blister strip (which is a secondary</w:t>
      </w:r>
      <w:r>
        <w:rPr>
          <w:i/>
        </w:rPr>
        <w:t xml:space="preserve"> </w:t>
      </w:r>
      <w:r w:rsidRPr="00450971">
        <w:rPr>
          <w:i/>
        </w:rPr>
        <w:t>package), or even a ten-pack of individual vials that</w:t>
      </w:r>
      <w:r>
        <w:rPr>
          <w:i/>
        </w:rPr>
        <w:t xml:space="preserve"> </w:t>
      </w:r>
      <w:r w:rsidRPr="00450971">
        <w:rPr>
          <w:i/>
        </w:rPr>
        <w:t>could be dispensed to a patient.</w:t>
      </w:r>
    </w:p>
  </w:comment>
  <w:comment w:id="4" w:author="Author" w:initials="A">
    <w:p w14:paraId="2E92A234" w14:textId="77777777" w:rsidR="0087725C" w:rsidRPr="00DE41E5" w:rsidRDefault="0087725C" w:rsidP="0087725C">
      <w:pPr>
        <w:pStyle w:val="CommentText"/>
        <w:rPr>
          <w:i/>
        </w:rPr>
      </w:pPr>
      <w:r>
        <w:rPr>
          <w:rStyle w:val="CommentReference"/>
        </w:rPr>
        <w:annotationRef/>
      </w:r>
      <w:r>
        <w:rPr>
          <w:i/>
        </w:rPr>
        <w:t xml:space="preserve">Explanatory Note: Nearly every country that has implemented serialization and verification has limited its requirements to prescription drugs.  Non-prescription drugs (“over-the-counter” drugs) do not typically present the same level of risk for diversion and counterfeiting, and Inclusion of them would add unnecessary complexity. For example, depending where non-prescription drugs may be sold, inclusion of non-prescription drugs would drastically expand the number of “dispensers” that must engage in verification activities and include many entities that are not typically regulated by health authorities. </w:t>
      </w:r>
    </w:p>
  </w:comment>
  <w:comment w:id="5" w:author="Author" w:initials="A">
    <w:p w14:paraId="4A657DD5" w14:textId="77777777" w:rsidR="0087725C" w:rsidRPr="004F5A45" w:rsidRDefault="0087725C" w:rsidP="0087725C">
      <w:pPr>
        <w:pStyle w:val="CommentText"/>
        <w:rPr>
          <w:i/>
        </w:rPr>
      </w:pPr>
      <w:r>
        <w:rPr>
          <w:rStyle w:val="CommentReference"/>
        </w:rPr>
        <w:annotationRef/>
      </w:r>
      <w:r>
        <w:rPr>
          <w:i/>
        </w:rPr>
        <w:t xml:space="preserve">Explanatory Note: It may be appropriate to excluded specific types of prescription drugs based on the local market.  For example, blood for transfusion is generally considered to be a “prescription drug” in the United States, but it is exempted under the Drug Supply Chain Security Act (DSCSA) because a different system for tracking blood already existed. </w:t>
      </w:r>
    </w:p>
  </w:comment>
  <w:comment w:id="6" w:author="Author" w:initials="A">
    <w:p w14:paraId="32991F29" w14:textId="77777777" w:rsidR="0087725C" w:rsidRPr="00DE41E5" w:rsidRDefault="0087725C" w:rsidP="0087725C">
      <w:pPr>
        <w:pStyle w:val="CommentText"/>
        <w:rPr>
          <w:i/>
        </w:rPr>
      </w:pPr>
      <w:r>
        <w:rPr>
          <w:rStyle w:val="CommentReference"/>
        </w:rPr>
        <w:annotationRef/>
      </w:r>
      <w:r>
        <w:rPr>
          <w:i/>
        </w:rPr>
        <w:t xml:space="preserve">Explanatory Note: Obligations are limited to entities that take ownership of a prescription drug. An entity that owns a prescription drug is responsible for that drug for the duration of the time it owns the drug.  If the owner chooses to use other service providers (such as a trucking company), the owner retains responsibility for the drug and establishes a contractual relationship with the service provider. </w:t>
      </w:r>
    </w:p>
  </w:comment>
  <w:comment w:id="7" w:author="Author" w:initials="A">
    <w:p w14:paraId="374D2603" w14:textId="77777777" w:rsidR="0087725C" w:rsidRPr="000C780D" w:rsidRDefault="0087725C" w:rsidP="0087725C">
      <w:pPr>
        <w:pStyle w:val="CommentText"/>
        <w:rPr>
          <w:i/>
        </w:rPr>
      </w:pPr>
      <w:r>
        <w:rPr>
          <w:rStyle w:val="CommentReference"/>
        </w:rPr>
        <w:annotationRef/>
      </w:r>
      <w:r w:rsidRPr="00E43415">
        <w:rPr>
          <w:i/>
        </w:rPr>
        <w:t>Explanatory Note:</w:t>
      </w:r>
      <w:r>
        <w:rPr>
          <w:i/>
        </w:rPr>
        <w:t xml:space="preserve"> The WHO uses the term “falsified” to mean </w:t>
      </w:r>
      <w:r w:rsidRPr="00E43415">
        <w:rPr>
          <w:i/>
        </w:rPr>
        <w:t>Medical products that</w:t>
      </w:r>
      <w:r>
        <w:rPr>
          <w:i/>
        </w:rPr>
        <w:t xml:space="preserve"> </w:t>
      </w:r>
      <w:r w:rsidRPr="00E43415">
        <w:rPr>
          <w:i/>
        </w:rPr>
        <w:t>deliberately/fraudulently misrepresent their identity, composition or</w:t>
      </w:r>
      <w:r>
        <w:rPr>
          <w:i/>
        </w:rPr>
        <w:t xml:space="preserve"> </w:t>
      </w:r>
      <w:r w:rsidRPr="00E43415">
        <w:rPr>
          <w:i/>
        </w:rPr>
        <w:t>source</w:t>
      </w:r>
      <w:r>
        <w:rPr>
          <w:i/>
        </w:rPr>
        <w:t xml:space="preserve">. This definition is intended to align to the WHO definition of “falsified” but provide more detail. This definition could be replaced with the WHO definition. </w:t>
      </w:r>
    </w:p>
  </w:comment>
  <w:comment w:id="8" w:author="Author" w:initials="A">
    <w:p w14:paraId="25B80AD2" w14:textId="77777777" w:rsidR="0087725C" w:rsidRDefault="0087725C" w:rsidP="0087725C">
      <w:pPr>
        <w:pStyle w:val="CommentText"/>
        <w:rPr>
          <w:i/>
        </w:rPr>
      </w:pPr>
      <w:r>
        <w:rPr>
          <w:rStyle w:val="CommentReference"/>
        </w:rPr>
        <w:annotationRef/>
      </w:r>
      <w:r>
        <w:rPr>
          <w:i/>
        </w:rPr>
        <w:t xml:space="preserve">Explanatory Note: These four data elements are aligned with standard practice in other markets that have implemented serialization. This definition is critical to ensure global harmonization and facilitate global trade. </w:t>
      </w:r>
    </w:p>
    <w:p w14:paraId="2083E9F1" w14:textId="77777777" w:rsidR="0087725C" w:rsidRDefault="0087725C" w:rsidP="0087725C">
      <w:pPr>
        <w:pStyle w:val="CommentText"/>
        <w:rPr>
          <w:i/>
        </w:rPr>
      </w:pPr>
    </w:p>
    <w:p w14:paraId="7FB2793F" w14:textId="77777777" w:rsidR="0087725C" w:rsidRPr="00EA31E4" w:rsidRDefault="0087725C" w:rsidP="0087725C">
      <w:pPr>
        <w:pStyle w:val="CommentText"/>
        <w:rPr>
          <w:i/>
          <w:u w:val="single"/>
        </w:rPr>
      </w:pPr>
      <w:r>
        <w:rPr>
          <w:i/>
        </w:rPr>
        <w:t xml:space="preserve">Additional data elements (such as national drug codes) are not necessary and should not be added. Additional information can be included in the </w:t>
      </w:r>
      <w:r w:rsidRPr="00CA0FB0">
        <w:rPr>
          <w:i/>
          <w:u w:val="single"/>
        </w:rPr>
        <w:t>master data</w:t>
      </w:r>
      <w:r>
        <w:rPr>
          <w:i/>
        </w:rPr>
        <w:t xml:space="preserve"> and other </w:t>
      </w:r>
      <w:r>
        <w:rPr>
          <w:i/>
          <w:u w:val="single"/>
        </w:rPr>
        <w:t>data</w:t>
      </w:r>
      <w:r>
        <w:rPr>
          <w:i/>
        </w:rPr>
        <w:t xml:space="preserve"> associated with a package by tying that information to the Global Trade Item Number (GTIN).  By including such information in related data files, the same practical results are achieved, and the unique identifier remains harmonized for trade by limiting the printed unique identifier to the four standard elements. </w:t>
      </w:r>
    </w:p>
  </w:comment>
  <w:comment w:id="9" w:author="Author" w:initials="A">
    <w:p w14:paraId="7CE256A7" w14:textId="77777777" w:rsidR="0087725C" w:rsidRPr="007A2B1B" w:rsidRDefault="0087725C" w:rsidP="0087725C">
      <w:pPr>
        <w:pStyle w:val="CommentText"/>
        <w:rPr>
          <w:i/>
        </w:rPr>
      </w:pPr>
      <w:r>
        <w:rPr>
          <w:rStyle w:val="CommentReference"/>
        </w:rPr>
        <w:annotationRef/>
      </w:r>
      <w:r w:rsidRPr="00791707">
        <w:rPr>
          <w:rStyle w:val="CommentReference"/>
          <w:i/>
        </w:rPr>
        <w:t>I</w:t>
      </w:r>
      <w:r>
        <w:rPr>
          <w:i/>
        </w:rPr>
        <w:t xml:space="preserve">t is not necessary to include or encode a national drug code.  If a national code is needed, separate rules can be established to incorporate or convert a national drug code into a GTIN. </w:t>
      </w:r>
    </w:p>
  </w:comment>
  <w:comment w:id="11" w:author="Author" w:initials="A">
    <w:p w14:paraId="12232CBF" w14:textId="77777777" w:rsidR="0087725C" w:rsidRPr="00123484" w:rsidRDefault="0087725C" w:rsidP="0087725C">
      <w:pPr>
        <w:pStyle w:val="CommentText"/>
        <w:rPr>
          <w:i/>
        </w:rPr>
      </w:pPr>
      <w:r>
        <w:rPr>
          <w:rStyle w:val="CommentReference"/>
        </w:rPr>
        <w:annotationRef/>
      </w:r>
      <w:r>
        <w:rPr>
          <w:i/>
        </w:rPr>
        <w:t xml:space="preserve">Explanatory Note: This timeline assumes timely release of any additional regulations or guidelines that are needed in the market. </w:t>
      </w:r>
    </w:p>
  </w:comment>
  <w:comment w:id="12" w:author="Author" w:initials="A">
    <w:p w14:paraId="6A785A66" w14:textId="77777777" w:rsidR="0087725C" w:rsidRDefault="0087725C" w:rsidP="0087725C">
      <w:pPr>
        <w:pStyle w:val="CommentText"/>
        <w:rPr>
          <w:i/>
        </w:rPr>
      </w:pPr>
      <w:r>
        <w:rPr>
          <w:rStyle w:val="CommentReference"/>
        </w:rPr>
        <w:annotationRef/>
      </w:r>
      <w:r>
        <w:rPr>
          <w:i/>
        </w:rPr>
        <w:t>Explanatory Note: Manufacturers and repackagers often maintain many months’—or longer—of inventory.  This provision</w:t>
      </w:r>
      <w:r>
        <w:rPr>
          <w:i/>
          <w:noProof/>
        </w:rPr>
        <w:t xml:space="preserve"> </w:t>
      </w:r>
      <w:r>
        <w:rPr>
          <w:i/>
        </w:rPr>
        <w:t xml:space="preserve">allows a manufacturer or repackager to continue the sale of such inventory even if it is not serialized.  For example, if 4 years after the date of enactment is January 1, 2023, then a manufacturer must serialize any products that it packages on or after January 1, 2023.  Non-serialized product that was packaged in December 2022 and remains in the manufacturer’s inventory may continue to be sold on and after January 1, 2023 without being serialized. Paragraph (2) allows subsequent entities to engage in sales of non-serialized product as well. </w:t>
      </w:r>
    </w:p>
    <w:p w14:paraId="2630F20B" w14:textId="77777777" w:rsidR="0087725C" w:rsidRDefault="0087725C" w:rsidP="0087725C">
      <w:pPr>
        <w:pStyle w:val="CommentText"/>
        <w:rPr>
          <w:i/>
        </w:rPr>
      </w:pPr>
    </w:p>
    <w:p w14:paraId="3EC2548E" w14:textId="77777777" w:rsidR="0087725C" w:rsidRPr="00862DC3" w:rsidRDefault="0087725C" w:rsidP="0087725C">
      <w:pPr>
        <w:pStyle w:val="CommentText"/>
        <w:rPr>
          <w:i/>
        </w:rPr>
      </w:pPr>
      <w:r>
        <w:rPr>
          <w:i/>
        </w:rPr>
        <w:t xml:space="preserve">These provisions are commonly referred to as “grandfathering.” </w:t>
      </w:r>
    </w:p>
  </w:comment>
  <w:comment w:id="13" w:author="Author" w:initials="A">
    <w:p w14:paraId="4032AD25" w14:textId="77777777" w:rsidR="0087725C" w:rsidRPr="00EF0608" w:rsidRDefault="0087725C" w:rsidP="0087725C">
      <w:pPr>
        <w:pStyle w:val="CommentText"/>
        <w:rPr>
          <w:i/>
        </w:rPr>
      </w:pPr>
      <w:r>
        <w:rPr>
          <w:rStyle w:val="CommentReference"/>
        </w:rPr>
        <w:annotationRef/>
      </w:r>
      <w:r>
        <w:rPr>
          <w:i/>
        </w:rPr>
        <w:t>Explanatory Note: As stated in the Purpose (Section 1), serialization is intended to secure the distribution chain—from manufacturer to dispenser.  In other words, it is intended to ensure the prescription drug that is dispensed is valid.  This Act does not include verification by individual patients.  Although some stakeholder support verification by patients, that activity raises very significant challenges and should only be pursued much later after dispenser verification has been implemented.  For example, patient-level verification opens the system to exponentially more users, which raises significant questions about how those users are authenticated and increases the risk of improper access (which undermines the entire system).  It also complicates the decommissioning process (below). From a practical perspective, simply maintaining the customer service system for a system with millions of patient-users would be expensive and complicated.  Finally, as discussed above, serialized package</w:t>
      </w:r>
      <w:r>
        <w:rPr>
          <w:i/>
          <w:noProof/>
        </w:rPr>
        <w:t>s</w:t>
      </w:r>
      <w:r>
        <w:rPr>
          <w:i/>
        </w:rPr>
        <w:t xml:space="preserve"> may include multiple patient-units, in which case the patient would not even have access to the unique identifier. </w:t>
      </w:r>
    </w:p>
  </w:comment>
  <w:comment w:id="16" w:author="Author" w:initials="A">
    <w:p w14:paraId="73292AF2" w14:textId="77777777" w:rsidR="0087725C" w:rsidRDefault="0087725C" w:rsidP="0087725C">
      <w:pPr>
        <w:pStyle w:val="CommentText"/>
        <w:rPr>
          <w:i/>
        </w:rPr>
      </w:pPr>
      <w:r>
        <w:rPr>
          <w:rStyle w:val="CommentReference"/>
        </w:rPr>
        <w:annotationRef/>
      </w:r>
      <w:r>
        <w:rPr>
          <w:i/>
        </w:rPr>
        <w:t xml:space="preserve">Explanatory Note: </w:t>
      </w:r>
      <w:r w:rsidRPr="00570285">
        <w:rPr>
          <w:i/>
        </w:rPr>
        <w:t xml:space="preserve">This provision requires </w:t>
      </w:r>
      <w:r>
        <w:rPr>
          <w:i/>
        </w:rPr>
        <w:t>each dispenser to check the validity of the package before dispensing it to a patient.  It also provides the pharmacy with flexibility to check the validity at the point in its process that is most efficient for them. For some dispensers/types of drugs, this may be at the point of sale/dispensing. For others, this may be at the time the drug is received an</w:t>
      </w:r>
      <w:r>
        <w:rPr>
          <w:i/>
          <w:noProof/>
        </w:rPr>
        <w:t>d</w:t>
      </w:r>
      <w:r>
        <w:rPr>
          <w:i/>
        </w:rPr>
        <w:t xml:space="preserve"> put into the dispenser’s inventory. </w:t>
      </w:r>
    </w:p>
    <w:p w14:paraId="0D618333" w14:textId="77777777" w:rsidR="0087725C" w:rsidRDefault="0087725C" w:rsidP="0087725C">
      <w:pPr>
        <w:pStyle w:val="CommentText"/>
        <w:rPr>
          <w:i/>
        </w:rPr>
      </w:pPr>
    </w:p>
    <w:p w14:paraId="70F2E39C" w14:textId="77777777" w:rsidR="0087725C" w:rsidRPr="00570285" w:rsidRDefault="0087725C" w:rsidP="0087725C">
      <w:pPr>
        <w:pStyle w:val="CommentText"/>
        <w:rPr>
          <w:i/>
        </w:rPr>
      </w:pPr>
      <w:r>
        <w:rPr>
          <w:i/>
        </w:rPr>
        <w:t xml:space="preserve">Explanatory Note: This Act does not include requirements for tamper-evident packaging. Some markets do require tamper-evident packaging, and depending on your local market considerations, it may or may not be appropriate. Tamper-evident package helps to reduce the risk that legitimate packaging will be reused to introduce counterfeits and increases the likelihood that the product contained in the valid package is legitimate. Conversely, the complexity and cost of adding tamper-evident features could jeopardize the availability of certain low-volume drugs. </w:t>
      </w:r>
    </w:p>
  </w:comment>
  <w:comment w:id="18" w:author="Author" w:initials="A">
    <w:p w14:paraId="3112DEB2" w14:textId="77777777" w:rsidR="0087725C" w:rsidRPr="0012457A" w:rsidRDefault="0087725C" w:rsidP="0087725C">
      <w:pPr>
        <w:pStyle w:val="CommentText"/>
        <w:rPr>
          <w:i/>
        </w:rPr>
      </w:pPr>
      <w:r>
        <w:rPr>
          <w:rStyle w:val="CommentReference"/>
        </w:rPr>
        <w:annotationRef/>
      </w:r>
      <w:r>
        <w:rPr>
          <w:i/>
        </w:rPr>
        <w:t xml:space="preserve">Explanatory Note: This should include both virtual quarantining and/or physical quarantining, at the entity’s discretion. </w:t>
      </w:r>
    </w:p>
  </w:comment>
  <w:comment w:id="19" w:author="Author" w:initials="A">
    <w:p w14:paraId="3BF6126E" w14:textId="77777777" w:rsidR="0087725C" w:rsidRPr="00980D87" w:rsidRDefault="0087725C" w:rsidP="0087725C">
      <w:pPr>
        <w:pStyle w:val="CommentText"/>
        <w:rPr>
          <w:i/>
        </w:rPr>
      </w:pPr>
      <w:r>
        <w:rPr>
          <w:rStyle w:val="CommentReference"/>
        </w:rPr>
        <w:annotationRef/>
      </w:r>
      <w:r>
        <w:rPr>
          <w:i/>
        </w:rPr>
        <w:t xml:space="preserve">Explanatory Note: The requirements in paragraphs (2) and (3) are commonly referred to as “decommissioning.”  This process effectively invalidates the unique identifier once it has been dispensed.  If, for example, the package were then used to introduce a counterfeit product into the distribution chain, the subsequent verification of the counterfeit would be returned as “invalid.” </w:t>
      </w:r>
    </w:p>
  </w:comment>
  <w:comment w:id="21" w:author="Author" w:initials="A">
    <w:p w14:paraId="6A2DCF8A" w14:textId="77777777" w:rsidR="0087725C" w:rsidRPr="00F211DC" w:rsidRDefault="0087725C" w:rsidP="0087725C">
      <w:pPr>
        <w:pStyle w:val="CommentText"/>
        <w:rPr>
          <w:i/>
        </w:rPr>
      </w:pPr>
      <w:r>
        <w:rPr>
          <w:rStyle w:val="CommentReference"/>
        </w:rPr>
        <w:annotationRef/>
      </w:r>
      <w:r w:rsidRPr="00E43415">
        <w:rPr>
          <w:i/>
        </w:rPr>
        <w:t xml:space="preserve">Explanatory Note: For numerous reasons articulated in other RxGPS materials, verification can provide significant public health benefit with significantly less complexity than tracing. In some limited circumstances, the incremental benefits of tracing may be appropriate. This provision is intended to provide the regulatory authority with the statutory authority to implement tracing if needed. If statutory authority is not needed to implement tracing, this Section 5 may be removed.  </w:t>
      </w:r>
      <w:r>
        <w:rPr>
          <w:i/>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F455D7" w15:done="0"/>
  <w15:commentEx w15:paraId="498E006E" w15:done="0"/>
  <w15:commentEx w15:paraId="7A4E72AF" w15:done="0"/>
  <w15:commentEx w15:paraId="2E92A234" w15:done="0"/>
  <w15:commentEx w15:paraId="4A657DD5" w15:done="0"/>
  <w15:commentEx w15:paraId="32991F29" w15:done="0"/>
  <w15:commentEx w15:paraId="374D2603" w15:done="0"/>
  <w15:commentEx w15:paraId="7FB2793F" w15:done="0"/>
  <w15:commentEx w15:paraId="7CE256A7" w15:done="0"/>
  <w15:commentEx w15:paraId="12232CBF" w15:done="0"/>
  <w15:commentEx w15:paraId="3EC2548E" w15:done="0"/>
  <w15:commentEx w15:paraId="4032AD25" w15:done="0"/>
  <w15:commentEx w15:paraId="70F2E39C" w15:done="0"/>
  <w15:commentEx w15:paraId="3112DEB2" w15:done="0"/>
  <w15:commentEx w15:paraId="3BF6126E" w15:done="0"/>
  <w15:commentEx w15:paraId="6A2DCF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F455D7" w16cid:durableId="1F168B50"/>
  <w16cid:commentId w16cid:paraId="498E006E" w16cid:durableId="1F168B51"/>
  <w16cid:commentId w16cid:paraId="7A4E72AF" w16cid:durableId="1F168B52"/>
  <w16cid:commentId w16cid:paraId="2E92A234" w16cid:durableId="1F168B53"/>
  <w16cid:commentId w16cid:paraId="4A657DD5" w16cid:durableId="1F168B54"/>
  <w16cid:commentId w16cid:paraId="32991F29" w16cid:durableId="1F168B55"/>
  <w16cid:commentId w16cid:paraId="374D2603" w16cid:durableId="1F168B56"/>
  <w16cid:commentId w16cid:paraId="7FB2793F" w16cid:durableId="1F168B57"/>
  <w16cid:commentId w16cid:paraId="7CE256A7" w16cid:durableId="1F168B58"/>
  <w16cid:commentId w16cid:paraId="12232CBF" w16cid:durableId="1F168B59"/>
  <w16cid:commentId w16cid:paraId="3EC2548E" w16cid:durableId="1F168B5A"/>
  <w16cid:commentId w16cid:paraId="4032AD25" w16cid:durableId="1F168B5B"/>
  <w16cid:commentId w16cid:paraId="70F2E39C" w16cid:durableId="1F168B5C"/>
  <w16cid:commentId w16cid:paraId="3112DEB2" w16cid:durableId="1F168B5D"/>
  <w16cid:commentId w16cid:paraId="3BF6126E" w16cid:durableId="1F168B5E"/>
  <w16cid:commentId w16cid:paraId="6A2DCF8A" w16cid:durableId="1F168B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DEBA8" w14:textId="77777777" w:rsidR="008356AF" w:rsidRDefault="008356AF" w:rsidP="00ED6736">
      <w:pPr>
        <w:spacing w:after="0" w:line="240" w:lineRule="auto"/>
      </w:pPr>
      <w:r>
        <w:separator/>
      </w:r>
    </w:p>
  </w:endnote>
  <w:endnote w:type="continuationSeparator" w:id="0">
    <w:p w14:paraId="72630CC7" w14:textId="77777777" w:rsidR="008356AF" w:rsidRDefault="008356AF" w:rsidP="00ED6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3462A" w14:textId="6F40B9E2" w:rsidR="00ED6736" w:rsidRPr="00D15811" w:rsidRDefault="00AC59C1" w:rsidP="00D15811">
    <w:pPr>
      <w:pStyle w:val="Footer"/>
      <w:jc w:val="center"/>
      <w:rPr>
        <w:color w:val="18447E"/>
        <w:sz w:val="20"/>
        <w:szCs w:val="20"/>
      </w:rPr>
    </w:pPr>
    <w:r>
      <w:rPr>
        <w:color w:val="18447E"/>
        <w:sz w:val="20"/>
        <w:szCs w:val="20"/>
      </w:rPr>
      <w:t>601 New Jersey Ave. NW, Suite 350, Washington, DC | rxgpsalliance.org</w:t>
    </w:r>
    <w:r>
      <w:rPr>
        <w:color w:val="18447E"/>
        <w:sz w:val="20"/>
        <w:szCs w:val="20"/>
      </w:rPr>
      <w:tab/>
    </w:r>
    <w:r w:rsidRPr="006C47D9">
      <w:rPr>
        <w:rFonts w:eastAsiaTheme="minorEastAsia"/>
        <w:color w:val="18447E"/>
        <w:sz w:val="20"/>
        <w:szCs w:val="20"/>
      </w:rPr>
      <w:fldChar w:fldCharType="begin"/>
    </w:r>
    <w:r w:rsidRPr="006C47D9">
      <w:rPr>
        <w:rFonts w:eastAsiaTheme="minorEastAsia"/>
        <w:color w:val="18447E"/>
        <w:sz w:val="20"/>
        <w:szCs w:val="20"/>
      </w:rPr>
      <w:instrText xml:space="preserve"> PAGE   \* MERGEFORMAT </w:instrText>
    </w:r>
    <w:r w:rsidRPr="006C47D9">
      <w:rPr>
        <w:rFonts w:eastAsiaTheme="minorEastAsia"/>
        <w:color w:val="18447E"/>
        <w:sz w:val="20"/>
        <w:szCs w:val="20"/>
      </w:rPr>
      <w:fldChar w:fldCharType="separate"/>
    </w:r>
    <w:r w:rsidR="00406BE2">
      <w:rPr>
        <w:rFonts w:eastAsiaTheme="minorEastAsia"/>
        <w:noProof/>
        <w:color w:val="18447E"/>
        <w:sz w:val="20"/>
        <w:szCs w:val="20"/>
      </w:rPr>
      <w:t>7</w:t>
    </w:r>
    <w:r w:rsidRPr="006C47D9">
      <w:rPr>
        <w:rFonts w:eastAsiaTheme="minorEastAsia"/>
        <w:noProof/>
        <w:color w:val="18447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58FC" w14:textId="40C3AE6C" w:rsidR="00E00863" w:rsidRPr="00E00863" w:rsidRDefault="00AC59C1" w:rsidP="00E00863">
    <w:pPr>
      <w:pStyle w:val="Footer"/>
      <w:jc w:val="center"/>
      <w:rPr>
        <w:color w:val="18447E"/>
        <w:sz w:val="20"/>
        <w:szCs w:val="20"/>
      </w:rPr>
    </w:pPr>
    <w:r>
      <w:rPr>
        <w:color w:val="18447E"/>
        <w:sz w:val="20"/>
        <w:szCs w:val="20"/>
      </w:rPr>
      <w:t>601 New Jersey Ave. NW, Suite 350, Washington, DC | rxgpsalliance.org</w:t>
    </w:r>
    <w:r>
      <w:rPr>
        <w:color w:val="18447E"/>
        <w:sz w:val="20"/>
        <w:szCs w:val="20"/>
      </w:rPr>
      <w:tab/>
    </w:r>
    <w:r w:rsidRPr="006C47D9">
      <w:rPr>
        <w:rFonts w:eastAsiaTheme="minorEastAsia"/>
        <w:color w:val="18447E"/>
        <w:sz w:val="20"/>
        <w:szCs w:val="20"/>
      </w:rPr>
      <w:fldChar w:fldCharType="begin"/>
    </w:r>
    <w:r w:rsidRPr="006C47D9">
      <w:rPr>
        <w:rFonts w:eastAsiaTheme="minorEastAsia"/>
        <w:color w:val="18447E"/>
        <w:sz w:val="20"/>
        <w:szCs w:val="20"/>
      </w:rPr>
      <w:instrText xml:space="preserve"> PAGE   \* MERGEFORMAT </w:instrText>
    </w:r>
    <w:r w:rsidRPr="006C47D9">
      <w:rPr>
        <w:rFonts w:eastAsiaTheme="minorEastAsia"/>
        <w:color w:val="18447E"/>
        <w:sz w:val="20"/>
        <w:szCs w:val="20"/>
      </w:rPr>
      <w:fldChar w:fldCharType="separate"/>
    </w:r>
    <w:r w:rsidR="00406BE2">
      <w:rPr>
        <w:rFonts w:eastAsiaTheme="minorEastAsia"/>
        <w:noProof/>
        <w:color w:val="18447E"/>
        <w:sz w:val="20"/>
        <w:szCs w:val="20"/>
      </w:rPr>
      <w:t>1</w:t>
    </w:r>
    <w:r w:rsidRPr="006C47D9">
      <w:rPr>
        <w:rFonts w:eastAsiaTheme="minorEastAsia"/>
        <w:noProof/>
        <w:color w:val="18447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0CE57" w14:textId="77777777" w:rsidR="008356AF" w:rsidRDefault="008356AF" w:rsidP="00ED6736">
      <w:pPr>
        <w:spacing w:after="0" w:line="240" w:lineRule="auto"/>
      </w:pPr>
      <w:r>
        <w:separator/>
      </w:r>
    </w:p>
  </w:footnote>
  <w:footnote w:type="continuationSeparator" w:id="0">
    <w:p w14:paraId="5ECDB15A" w14:textId="77777777" w:rsidR="008356AF" w:rsidRDefault="008356AF" w:rsidP="00ED6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DB266" w14:textId="77777777" w:rsidR="00D15811" w:rsidRDefault="00D15811" w:rsidP="00ED673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36D5" w14:textId="7C87CC78" w:rsidR="0058628A" w:rsidRDefault="00AC59C1">
    <w:pPr>
      <w:pStyle w:val="Header"/>
    </w:pPr>
    <w:r>
      <w:rPr>
        <w:noProof/>
      </w:rPr>
      <mc:AlternateContent>
        <mc:Choice Requires="wpg">
          <w:drawing>
            <wp:anchor distT="0" distB="0" distL="114300" distR="114300" simplePos="0" relativeHeight="251659264" behindDoc="0" locked="0" layoutInCell="1" allowOverlap="1" wp14:anchorId="00BC0764" wp14:editId="48743B1A">
              <wp:simplePos x="0" y="0"/>
              <wp:positionH relativeFrom="column">
                <wp:posOffset>0</wp:posOffset>
              </wp:positionH>
              <wp:positionV relativeFrom="paragraph">
                <wp:posOffset>-635</wp:posOffset>
              </wp:positionV>
              <wp:extent cx="5943600" cy="1005840"/>
              <wp:effectExtent l="0" t="0" r="0" b="3810"/>
              <wp:wrapNone/>
              <wp:docPr id="1" name="Group 1"/>
              <wp:cNvGraphicFramePr/>
              <a:graphic xmlns:a="http://schemas.openxmlformats.org/drawingml/2006/main">
                <a:graphicData uri="http://schemas.microsoft.com/office/word/2010/wordprocessingGroup">
                  <wpg:wgp>
                    <wpg:cNvGrpSpPr/>
                    <wpg:grpSpPr>
                      <a:xfrm>
                        <a:off x="0" y="0"/>
                        <a:ext cx="5943600" cy="1005840"/>
                        <a:chOff x="0" y="0"/>
                        <a:chExt cx="5943600" cy="1005840"/>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82550"/>
                          <a:ext cx="5943600" cy="796290"/>
                        </a:xfrm>
                        <a:prstGeom prst="rect">
                          <a:avLst/>
                        </a:prstGeom>
                      </pic:spPr>
                    </pic:pic>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400300" y="0"/>
                          <a:ext cx="1139825" cy="1005840"/>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6D86EE" id="Group 1" o:spid="_x0000_s1026" style="position:absolute;margin-left:0;margin-top:-.05pt;width:468pt;height:79.2pt;z-index:251659264" coordsize="59436,1005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UgAAAABSZ2h0bG9uZwAAAmQ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FOEJJTQQMAAAAAAT6AAAAAQAA&#10;AJ0AAAAVAAAB2AAAJrgAAATeABgAAf/Y/+0ADEFkb2JlX0NNAAH/7gAOQWRvYmUAZIAAAAAB/9sA&#10;hAAMCAgICQgMCQkMEQsKCxEVDwwMDxUYExMVExMYEQwMDAwMDBEMDAwMDAwMDAwMDAwMDAwMDAwM&#10;DAwMDAwMDAwMAQ0LCw0ODRAODhAUDg4OFBQODg4OFBEMDAwMDBERDAwMDAwMEQwMDAwMDAwMDAwM&#10;DAwMDAwMDAwMDAwMDAwMDAz/wAARCAAVAJ0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DFhJQ0NfUFJP&#10;RklMRQABAQAADEhMaW5vAhAAAG1udHJSR0IgWFlaIAfOAAIACQAGADEAAGFjc3BNU0ZUAAAAAElF&#10;QyBzUkdCAAAAAAAAAAAAAAAB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825;width:59436;height:7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QC0DCAAAA2gAAAA8AAABkcnMvZG93bnJldi54bWxEj81qAkEQhO8B32FowVucVUIIq6OIIHiR&#10;oCbBY7vT+4M73evOuK5v7wQCORZV9RU1X/auVh21vhI2MBknoIgzsRUXBr6Om9cPUD4gW6yFycCD&#10;PCwXg5c5plbuvKfuEAoVIexTNFCG0KRa+6wkh34sDXH0cmkdhijbQtsW7xHuaj1NknftsOK4UGJD&#10;65Kyy+HmDLydb9/5z85dq02XX5rrUT5PIsaMhv1qBipQH/7Df+2tNTCF3yvxBu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UAtAwgAAANoAAAAPAAAAAAAAAAAAAAAAAJ8C&#10;AABkcnMvZG93bnJldi54bWxQSwUGAAAAAAQABAD3AAAAjgMAAAAA&#10;">
                <v:imagedata r:id="rId3" o:title=""/>
                <v:path arrowok="t"/>
              </v:shape>
              <v:shape id="Picture 3" o:spid="_x0000_s1028" type="#_x0000_t75" style="position:absolute;left:24003;width:11398;height:10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SCLnAAAAA2gAAAA8AAABkcnMvZG93bnJldi54bWxET1trwjAUfh/4H8IZ+KapFYZ0RhGhOBQG&#10;XnD4dmiObV1zkjVRu3+/CMIeP777dN6ZRtyo9bVlBaNhAoK4sLrmUsFhnw8mIHxA1thYJgW/5GE+&#10;671MMdP2zlu67UIpYgj7DBVUIbhMSl9UZNAPrSOO3Nm2BkOEbSl1i/cYbhqZJsmbNFhzbKjQ0bKi&#10;4nt3NXFG7j8vy3Tj0u1ptXY/oy+fH8dK9V+7xTuIQF34Fz/dH1rBGB5Xoh/k7A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NIIucAAAADaAAAADwAAAAAAAAAAAAAAAACfAgAA&#10;ZHJzL2Rvd25yZXYueG1sUEsFBgAAAAAEAAQA9wAAAIwDA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0982"/>
    <w:multiLevelType w:val="hybridMultilevel"/>
    <w:tmpl w:val="C60064DE"/>
    <w:lvl w:ilvl="0" w:tplc="3CECA8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80238"/>
    <w:multiLevelType w:val="hybridMultilevel"/>
    <w:tmpl w:val="A4ACE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634F2"/>
    <w:multiLevelType w:val="hybridMultilevel"/>
    <w:tmpl w:val="C60064DE"/>
    <w:lvl w:ilvl="0" w:tplc="3CECA8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151F0"/>
    <w:multiLevelType w:val="multilevel"/>
    <w:tmpl w:val="0EFE9B2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2E660C0"/>
    <w:multiLevelType w:val="multilevel"/>
    <w:tmpl w:val="0EFE9B2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D0466AB"/>
    <w:multiLevelType w:val="multilevel"/>
    <w:tmpl w:val="0EFE9B2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78008BA"/>
    <w:multiLevelType w:val="multilevel"/>
    <w:tmpl w:val="7FE2886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BB7030"/>
    <w:multiLevelType w:val="hybridMultilevel"/>
    <w:tmpl w:val="C60064DE"/>
    <w:lvl w:ilvl="0" w:tplc="3CECA8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CE5A57"/>
    <w:multiLevelType w:val="multilevel"/>
    <w:tmpl w:val="0EFE9B2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
  </w:num>
  <w:num w:numId="3">
    <w:abstractNumId w:val="4"/>
  </w:num>
  <w:num w:numId="4">
    <w:abstractNumId w:val="0"/>
  </w:num>
  <w:num w:numId="5">
    <w:abstractNumId w:val="8"/>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36"/>
    <w:rsid w:val="00092304"/>
    <w:rsid w:val="00112143"/>
    <w:rsid w:val="00137D2D"/>
    <w:rsid w:val="00197836"/>
    <w:rsid w:val="002D5156"/>
    <w:rsid w:val="003A0CE1"/>
    <w:rsid w:val="003B119D"/>
    <w:rsid w:val="003C74B8"/>
    <w:rsid w:val="00406BE2"/>
    <w:rsid w:val="0058628A"/>
    <w:rsid w:val="005E2E4E"/>
    <w:rsid w:val="006F500D"/>
    <w:rsid w:val="008356AF"/>
    <w:rsid w:val="0087725C"/>
    <w:rsid w:val="00AC59C1"/>
    <w:rsid w:val="00BE50D9"/>
    <w:rsid w:val="00D15811"/>
    <w:rsid w:val="00D825E1"/>
    <w:rsid w:val="00E00863"/>
    <w:rsid w:val="00ED6736"/>
    <w:rsid w:val="00F01221"/>
    <w:rsid w:val="00FA2984"/>
    <w:rsid w:val="00FB2FE2"/>
    <w:rsid w:val="00FE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9C5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36"/>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736"/>
  </w:style>
  <w:style w:type="paragraph" w:styleId="Footer">
    <w:name w:val="footer"/>
    <w:basedOn w:val="Normal"/>
    <w:link w:val="FooterChar"/>
    <w:uiPriority w:val="99"/>
    <w:unhideWhenUsed/>
    <w:rsid w:val="00ED6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736"/>
  </w:style>
  <w:style w:type="paragraph" w:styleId="ListParagraph">
    <w:name w:val="List Paragraph"/>
    <w:basedOn w:val="Normal"/>
    <w:uiPriority w:val="34"/>
    <w:qFormat/>
    <w:rsid w:val="00197836"/>
    <w:pPr>
      <w:ind w:left="720"/>
      <w:contextualSpacing/>
    </w:pPr>
  </w:style>
  <w:style w:type="character" w:styleId="CommentReference">
    <w:name w:val="annotation reference"/>
    <w:basedOn w:val="DefaultParagraphFont"/>
    <w:uiPriority w:val="99"/>
    <w:semiHidden/>
    <w:unhideWhenUsed/>
    <w:rsid w:val="00197836"/>
    <w:rPr>
      <w:sz w:val="16"/>
      <w:szCs w:val="16"/>
    </w:rPr>
  </w:style>
  <w:style w:type="paragraph" w:styleId="CommentText">
    <w:name w:val="annotation text"/>
    <w:basedOn w:val="Normal"/>
    <w:link w:val="CommentTextChar"/>
    <w:uiPriority w:val="99"/>
    <w:unhideWhenUsed/>
    <w:rsid w:val="00197836"/>
    <w:pPr>
      <w:spacing w:line="240" w:lineRule="auto"/>
    </w:pPr>
    <w:rPr>
      <w:sz w:val="20"/>
      <w:szCs w:val="20"/>
    </w:rPr>
  </w:style>
  <w:style w:type="character" w:customStyle="1" w:styleId="CommentTextChar">
    <w:name w:val="Comment Text Char"/>
    <w:basedOn w:val="DefaultParagraphFont"/>
    <w:link w:val="CommentText"/>
    <w:uiPriority w:val="99"/>
    <w:rsid w:val="00197836"/>
    <w:rPr>
      <w:rFonts w:asciiTheme="minorHAnsi" w:hAnsiTheme="minorHAnsi" w:cstheme="minorBidi"/>
      <w:sz w:val="20"/>
      <w:szCs w:val="20"/>
    </w:rPr>
  </w:style>
  <w:style w:type="character" w:styleId="Hyperlink">
    <w:name w:val="Hyperlink"/>
    <w:basedOn w:val="DefaultParagraphFont"/>
    <w:uiPriority w:val="99"/>
    <w:unhideWhenUsed/>
    <w:rsid w:val="00197836"/>
    <w:rPr>
      <w:color w:val="0563C1" w:themeColor="hyperlink"/>
      <w:u w:val="single"/>
    </w:rPr>
  </w:style>
  <w:style w:type="paragraph" w:styleId="BalloonText">
    <w:name w:val="Balloon Text"/>
    <w:basedOn w:val="Normal"/>
    <w:link w:val="BalloonTextChar"/>
    <w:uiPriority w:val="99"/>
    <w:semiHidden/>
    <w:unhideWhenUsed/>
    <w:rsid w:val="00197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836"/>
    <w:rPr>
      <w:rFonts w:ascii="Segoe UI" w:hAnsi="Segoe UI" w:cs="Segoe UI"/>
      <w:sz w:val="18"/>
      <w:szCs w:val="18"/>
    </w:rPr>
  </w:style>
  <w:style w:type="table" w:styleId="TableGrid">
    <w:name w:val="Table Grid"/>
    <w:basedOn w:val="TableNormal"/>
    <w:uiPriority w:val="39"/>
    <w:rsid w:val="00E0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0863"/>
    <w:pPr>
      <w:spacing w:after="0" w:line="240" w:lineRule="auto"/>
    </w:pPr>
    <w:rPr>
      <w:rFonts w:asciiTheme="minorHAnsi" w:hAnsiTheme="minorHAnsi" w:cstheme="minorBidi"/>
      <w:sz w:val="22"/>
    </w:rPr>
  </w:style>
  <w:style w:type="paragraph" w:styleId="Revision">
    <w:name w:val="Revision"/>
    <w:hidden/>
    <w:uiPriority w:val="99"/>
    <w:semiHidden/>
    <w:rsid w:val="00E00863"/>
    <w:pPr>
      <w:spacing w:after="0" w:line="240" w:lineRule="auto"/>
    </w:pPr>
    <w:rPr>
      <w:rFonts w:asciiTheme="minorHAnsi" w:hAnsiTheme="minorHAnsi" w:cstheme="minorBidi"/>
      <w:sz w:val="22"/>
    </w:rPr>
  </w:style>
  <w:style w:type="character" w:customStyle="1" w:styleId="NoSpacingChar">
    <w:name w:val="No Spacing Char"/>
    <w:basedOn w:val="DefaultParagraphFont"/>
    <w:link w:val="NoSpacing"/>
    <w:uiPriority w:val="1"/>
    <w:rsid w:val="00AC59C1"/>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xgpsalliance.org/wp-content/uploads/2017/06/RxGPS_Serialization-Models-Position-Statement-010917.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xGPS@LeavittPartners.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rxgpsalliance.org/wp-content/uploads/2017/06/RxGPS_Serialization-Models-Position-Statement-010917.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2120B-B820-44B4-B6A9-39A694B5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2018-08-23T22:29:00Z</dcterms:created>
  <dcterms:modified xsi:type="dcterms:W3CDTF">2018-08-23T22:29:00Z</dcterms:modified>
</cp:coreProperties>
</file>